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A6F" w:rsidRDefault="00402A6F" w:rsidP="000255CF">
      <w:pPr>
        <w:tabs>
          <w:tab w:val="left" w:pos="6663"/>
        </w:tabs>
        <w:rPr>
          <w:rFonts w:ascii="Arial" w:hAnsi="Arial" w:cs="Arial"/>
          <w:color w:val="000000"/>
        </w:rPr>
      </w:pPr>
    </w:p>
    <w:p w:rsidR="00402A6F" w:rsidRDefault="00402A6F" w:rsidP="000255CF">
      <w:pPr>
        <w:tabs>
          <w:tab w:val="left" w:pos="6663"/>
        </w:tabs>
        <w:rPr>
          <w:rFonts w:ascii="Arial" w:hAnsi="Arial" w:cs="Arial"/>
          <w:color w:val="000000"/>
        </w:rPr>
      </w:pPr>
    </w:p>
    <w:p w:rsidR="00402A6F" w:rsidRDefault="00402A6F" w:rsidP="000255CF">
      <w:pPr>
        <w:tabs>
          <w:tab w:val="left" w:pos="6663"/>
        </w:tabs>
        <w:rPr>
          <w:rFonts w:ascii="Arial" w:hAnsi="Arial" w:cs="Arial"/>
          <w:color w:val="000000"/>
        </w:rPr>
      </w:pPr>
    </w:p>
    <w:p w:rsidR="00402A6F" w:rsidRDefault="00402A6F" w:rsidP="000255CF">
      <w:pPr>
        <w:tabs>
          <w:tab w:val="left" w:pos="6663"/>
        </w:tabs>
        <w:rPr>
          <w:rFonts w:ascii="Arial" w:hAnsi="Arial" w:cs="Arial"/>
          <w:color w:val="000000"/>
        </w:rPr>
      </w:pPr>
    </w:p>
    <w:p w:rsidR="00402A6F" w:rsidRDefault="00402A6F" w:rsidP="000255CF">
      <w:pPr>
        <w:tabs>
          <w:tab w:val="left" w:pos="6663"/>
        </w:tabs>
        <w:rPr>
          <w:rFonts w:ascii="Arial" w:hAnsi="Arial" w:cs="Arial"/>
          <w:color w:val="000000"/>
        </w:rPr>
      </w:pPr>
    </w:p>
    <w:p w:rsidR="00402A6F" w:rsidRDefault="00402A6F" w:rsidP="000255CF">
      <w:pPr>
        <w:tabs>
          <w:tab w:val="left" w:pos="6663"/>
        </w:tabs>
        <w:rPr>
          <w:rFonts w:ascii="Arial" w:hAnsi="Arial" w:cs="Arial"/>
          <w:color w:val="000000"/>
        </w:rPr>
      </w:pPr>
    </w:p>
    <w:p w:rsidR="00402A6F" w:rsidRDefault="00402A6F" w:rsidP="000255CF">
      <w:pPr>
        <w:tabs>
          <w:tab w:val="left" w:pos="6663"/>
        </w:tabs>
        <w:rPr>
          <w:rFonts w:ascii="Arial" w:hAnsi="Arial" w:cs="Arial"/>
          <w:color w:val="000000"/>
        </w:rPr>
      </w:pPr>
    </w:p>
    <w:p w:rsidR="00402A6F" w:rsidRDefault="00402A6F" w:rsidP="000255CF">
      <w:pPr>
        <w:tabs>
          <w:tab w:val="left" w:pos="6663"/>
        </w:tabs>
        <w:rPr>
          <w:rFonts w:ascii="Arial" w:hAnsi="Arial" w:cs="Arial"/>
          <w:color w:val="000000"/>
        </w:rPr>
      </w:pPr>
    </w:p>
    <w:p w:rsidR="00456301" w:rsidRPr="0025111A" w:rsidRDefault="00456301" w:rsidP="000255CF">
      <w:pPr>
        <w:tabs>
          <w:tab w:val="left" w:pos="6663"/>
        </w:tabs>
        <w:rPr>
          <w:rFonts w:ascii="Arial" w:hAnsi="Arial" w:cs="Arial"/>
        </w:rPr>
      </w:pPr>
      <w:r w:rsidRPr="0025111A">
        <w:rPr>
          <w:rFonts w:ascii="Arial" w:hAnsi="Arial" w:cs="Arial"/>
          <w:color w:val="000000"/>
        </w:rPr>
        <w:tab/>
      </w:r>
    </w:p>
    <w:p w:rsidR="00456301" w:rsidRPr="0025111A" w:rsidRDefault="00456301" w:rsidP="00A76F5C">
      <w:pPr>
        <w:tabs>
          <w:tab w:val="left" w:pos="6663"/>
        </w:tabs>
        <w:rPr>
          <w:rFonts w:ascii="Arial" w:hAnsi="Arial" w:cs="Arial"/>
        </w:rPr>
      </w:pPr>
      <w:r w:rsidRPr="0025111A">
        <w:rPr>
          <w:rFonts w:ascii="Arial" w:hAnsi="Arial" w:cs="Arial"/>
          <w:color w:val="000000"/>
        </w:rPr>
        <w:tab/>
      </w:r>
      <w:r w:rsidRPr="0025111A">
        <w:rPr>
          <w:rFonts w:ascii="Arial" w:hAnsi="Arial" w:cs="Arial"/>
        </w:rPr>
        <w:tab/>
      </w:r>
      <w:r w:rsidRPr="0025111A">
        <w:rPr>
          <w:rFonts w:ascii="Arial" w:hAnsi="Arial" w:cs="Arial"/>
        </w:rPr>
        <w:tab/>
      </w:r>
      <w:r w:rsidRPr="0025111A">
        <w:rPr>
          <w:rFonts w:ascii="Arial" w:hAnsi="Arial" w:cs="Arial"/>
        </w:rPr>
        <w:tab/>
      </w:r>
    </w:p>
    <w:p w:rsidR="00DF425F" w:rsidRPr="00402A6F" w:rsidRDefault="00402A6F" w:rsidP="00402A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1F497D" w:themeColor="text2"/>
          <w:sz w:val="32"/>
        </w:rPr>
      </w:pPr>
      <w:r w:rsidRPr="00402A6F">
        <w:rPr>
          <w:rFonts w:ascii="Arial" w:hAnsi="Arial" w:cs="Arial"/>
          <w:b/>
          <w:color w:val="1F497D" w:themeColor="text2"/>
          <w:sz w:val="32"/>
        </w:rPr>
        <w:t>Convention de prêt</w:t>
      </w:r>
    </w:p>
    <w:p w:rsidR="00456301" w:rsidRPr="0025111A" w:rsidRDefault="00577E81" w:rsidP="00577E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Arial" w:hAnsi="Arial" w:cs="Arial"/>
          <w:caps/>
          <w:color w:val="000000"/>
        </w:rPr>
      </w:pPr>
      <w:r>
        <w:rPr>
          <w:rFonts w:ascii="Arial" w:hAnsi="Arial" w:cs="Arial"/>
          <w:b/>
          <w:color w:val="1F497D" w:themeColor="text2"/>
          <w:sz w:val="32"/>
        </w:rPr>
        <w:t xml:space="preserve">                                   Résilience </w:t>
      </w:r>
    </w:p>
    <w:p w:rsidR="00456301" w:rsidRPr="0025111A" w:rsidRDefault="00456301" w:rsidP="00AA07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</w:rPr>
      </w:pPr>
      <w:r w:rsidRPr="0025111A">
        <w:rPr>
          <w:rFonts w:ascii="Arial" w:hAnsi="Arial" w:cs="Arial"/>
          <w:bCs/>
        </w:rPr>
        <w:t>Rédigée en deux exemplaires</w:t>
      </w:r>
    </w:p>
    <w:p w:rsidR="00456301" w:rsidRPr="0025111A" w:rsidRDefault="00456301" w:rsidP="00AA0719">
      <w:pPr>
        <w:jc w:val="both"/>
        <w:rPr>
          <w:rFonts w:ascii="Arial" w:hAnsi="Arial" w:cs="Arial"/>
        </w:rPr>
      </w:pPr>
    </w:p>
    <w:p w:rsidR="00456301" w:rsidRPr="0025111A" w:rsidRDefault="00456301" w:rsidP="00AA0719">
      <w:pPr>
        <w:jc w:val="both"/>
        <w:rPr>
          <w:rFonts w:ascii="Arial" w:hAnsi="Arial" w:cs="Arial"/>
        </w:rPr>
      </w:pPr>
    </w:p>
    <w:p w:rsidR="004405C3" w:rsidRDefault="004405C3" w:rsidP="00AA0719">
      <w:pPr>
        <w:jc w:val="both"/>
        <w:rPr>
          <w:rFonts w:ascii="Arial" w:hAnsi="Arial" w:cs="Arial"/>
        </w:rPr>
      </w:pPr>
    </w:p>
    <w:p w:rsidR="004405C3" w:rsidRDefault="004405C3" w:rsidP="00AA0719">
      <w:pPr>
        <w:jc w:val="both"/>
        <w:rPr>
          <w:rFonts w:ascii="Arial" w:hAnsi="Arial" w:cs="Arial"/>
        </w:rPr>
      </w:pPr>
    </w:p>
    <w:p w:rsidR="00456301" w:rsidRPr="0025111A" w:rsidRDefault="00456301" w:rsidP="00AA0719">
      <w:pPr>
        <w:jc w:val="both"/>
        <w:rPr>
          <w:rFonts w:ascii="Arial" w:hAnsi="Arial" w:cs="Arial"/>
        </w:rPr>
      </w:pPr>
      <w:r w:rsidRPr="0025111A">
        <w:rPr>
          <w:rFonts w:ascii="Arial" w:hAnsi="Arial" w:cs="Arial"/>
        </w:rPr>
        <w:t xml:space="preserve">Entre </w:t>
      </w:r>
    </w:p>
    <w:p w:rsidR="00456301" w:rsidRPr="0025111A" w:rsidRDefault="00456301" w:rsidP="00AA0719">
      <w:pPr>
        <w:jc w:val="both"/>
        <w:rPr>
          <w:rFonts w:ascii="Arial" w:hAnsi="Arial" w:cs="Arial"/>
          <w:i/>
        </w:rPr>
      </w:pPr>
    </w:p>
    <w:p w:rsidR="00456301" w:rsidRPr="0025111A" w:rsidRDefault="00402A6F" w:rsidP="00AA07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</w:t>
      </w:r>
      <w:r w:rsidR="00304432">
        <w:rPr>
          <w:rFonts w:ascii="Arial" w:hAnsi="Arial" w:cs="Arial"/>
        </w:rPr>
        <w:t>………………………………………………..</w:t>
      </w:r>
      <w:r w:rsidR="00456301" w:rsidRPr="0025111A">
        <w:rPr>
          <w:rFonts w:ascii="Arial" w:hAnsi="Arial" w:cs="Arial"/>
        </w:rPr>
        <w:t>, Structure</w:t>
      </w:r>
      <w:r>
        <w:rPr>
          <w:rFonts w:ascii="Arial" w:hAnsi="Arial" w:cs="Arial"/>
        </w:rPr>
        <w:t>…</w:t>
      </w:r>
      <w:r w:rsidR="00304432">
        <w:rPr>
          <w:rFonts w:ascii="Arial" w:hAnsi="Arial" w:cs="Arial"/>
        </w:rPr>
        <w:t>………………………………</w:t>
      </w:r>
      <w:r w:rsidR="00456301" w:rsidRPr="0025111A">
        <w:rPr>
          <w:rFonts w:ascii="Arial" w:hAnsi="Arial" w:cs="Arial"/>
        </w:rPr>
        <w:t>, agréée en qualité</w:t>
      </w:r>
      <w:r w:rsidR="00304432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…</w:t>
      </w:r>
      <w:r w:rsidR="00304432">
        <w:rPr>
          <w:rFonts w:ascii="Arial" w:hAnsi="Arial" w:cs="Arial"/>
        </w:rPr>
        <w:t>……………………………………………..</w:t>
      </w:r>
      <w:r w:rsidR="00456301" w:rsidRPr="0025111A">
        <w:rPr>
          <w:rFonts w:ascii="Arial" w:hAnsi="Arial" w:cs="Arial"/>
        </w:rPr>
        <w:t>, dont</w:t>
      </w:r>
      <w:r w:rsidR="00CE1986" w:rsidRPr="0025111A">
        <w:rPr>
          <w:rFonts w:ascii="Arial" w:hAnsi="Arial" w:cs="Arial"/>
        </w:rPr>
        <w:t xml:space="preserve"> le siège social est situé au</w:t>
      </w:r>
      <w:r w:rsidR="00304432">
        <w:rPr>
          <w:rFonts w:ascii="Arial" w:hAnsi="Arial" w:cs="Arial"/>
        </w:rPr>
        <w:t>…………………………</w:t>
      </w:r>
      <w:r w:rsidR="00CE1986" w:rsidRPr="0025111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</w:t>
      </w:r>
      <w:r w:rsidR="00304432">
        <w:rPr>
          <w:rFonts w:ascii="Arial" w:hAnsi="Arial" w:cs="Arial"/>
        </w:rPr>
        <w:t>…………………………………………….</w:t>
      </w:r>
      <w:r w:rsidR="00456301" w:rsidRPr="0025111A">
        <w:rPr>
          <w:rFonts w:ascii="Arial" w:hAnsi="Arial" w:cs="Arial"/>
        </w:rPr>
        <w:t>représentée p</w:t>
      </w:r>
      <w:r w:rsidR="000255CF" w:rsidRPr="0025111A">
        <w:rPr>
          <w:rFonts w:ascii="Arial" w:hAnsi="Arial" w:cs="Arial"/>
        </w:rPr>
        <w:t>ar</w:t>
      </w:r>
      <w:r w:rsidR="00304432">
        <w:rPr>
          <w:rFonts w:ascii="Arial" w:hAnsi="Arial" w:cs="Arial"/>
        </w:rPr>
        <w:t xml:space="preserve">…………………………………………………… </w:t>
      </w:r>
      <w:r w:rsidR="000255CF" w:rsidRPr="0025111A">
        <w:rPr>
          <w:rFonts w:ascii="Arial" w:hAnsi="Arial" w:cs="Arial"/>
        </w:rPr>
        <w:t xml:space="preserve">, en sa qualité de </w:t>
      </w:r>
      <w:r>
        <w:rPr>
          <w:rFonts w:ascii="Arial" w:hAnsi="Arial" w:cs="Arial"/>
        </w:rPr>
        <w:t>…</w:t>
      </w:r>
      <w:r w:rsidR="00304432">
        <w:rPr>
          <w:rFonts w:ascii="Arial" w:hAnsi="Arial" w:cs="Arial"/>
        </w:rPr>
        <w:t>………………………………………..</w:t>
      </w:r>
    </w:p>
    <w:p w:rsidR="00456301" w:rsidRPr="0025111A" w:rsidRDefault="00456301">
      <w:pPr>
        <w:jc w:val="right"/>
        <w:rPr>
          <w:rFonts w:ascii="Arial" w:hAnsi="Arial" w:cs="Arial"/>
          <w:b/>
          <w:i/>
        </w:rPr>
      </w:pPr>
      <w:r w:rsidRPr="0025111A">
        <w:rPr>
          <w:rFonts w:ascii="Arial" w:hAnsi="Arial" w:cs="Arial"/>
        </w:rPr>
        <w:tab/>
      </w:r>
      <w:r w:rsidRPr="0025111A">
        <w:rPr>
          <w:rFonts w:ascii="Arial" w:hAnsi="Arial" w:cs="Arial"/>
        </w:rPr>
        <w:tab/>
      </w:r>
      <w:r w:rsidRPr="0025111A">
        <w:rPr>
          <w:rFonts w:ascii="Arial" w:hAnsi="Arial" w:cs="Arial"/>
        </w:rPr>
        <w:tab/>
      </w:r>
      <w:r w:rsidRPr="0025111A">
        <w:rPr>
          <w:rFonts w:ascii="Arial" w:hAnsi="Arial" w:cs="Arial"/>
        </w:rPr>
        <w:tab/>
      </w:r>
      <w:r w:rsidRPr="0025111A">
        <w:rPr>
          <w:rFonts w:ascii="Arial" w:hAnsi="Arial" w:cs="Arial"/>
        </w:rPr>
        <w:tab/>
      </w:r>
      <w:r w:rsidRPr="0025111A">
        <w:rPr>
          <w:rFonts w:ascii="Arial" w:hAnsi="Arial" w:cs="Arial"/>
          <w:b/>
          <w:i/>
        </w:rPr>
        <w:t>Ci-après désigné par : «  </w:t>
      </w:r>
      <w:r w:rsidR="00304432">
        <w:rPr>
          <w:rFonts w:ascii="Arial" w:hAnsi="Arial" w:cs="Arial"/>
          <w:b/>
          <w:i/>
        </w:rPr>
        <w:t>……………………………………………</w:t>
      </w:r>
      <w:r w:rsidR="00402A6F">
        <w:rPr>
          <w:rFonts w:ascii="Arial" w:hAnsi="Arial" w:cs="Arial"/>
          <w:b/>
          <w:i/>
        </w:rPr>
        <w:t xml:space="preserve">… </w:t>
      </w:r>
      <w:r w:rsidRPr="0025111A">
        <w:rPr>
          <w:rFonts w:ascii="Arial" w:hAnsi="Arial" w:cs="Arial"/>
          <w:b/>
          <w:i/>
        </w:rPr>
        <w:t>»</w:t>
      </w:r>
    </w:p>
    <w:p w:rsidR="00456301" w:rsidRPr="0025111A" w:rsidRDefault="00456301">
      <w:pPr>
        <w:jc w:val="right"/>
        <w:rPr>
          <w:rFonts w:ascii="Arial" w:hAnsi="Arial" w:cs="Arial"/>
          <w:b/>
          <w:i/>
        </w:rPr>
      </w:pPr>
      <w:r w:rsidRPr="0025111A">
        <w:rPr>
          <w:rFonts w:ascii="Arial" w:hAnsi="Arial" w:cs="Arial"/>
          <w:b/>
          <w:i/>
        </w:rPr>
        <w:tab/>
      </w:r>
      <w:r w:rsidRPr="0025111A">
        <w:rPr>
          <w:rFonts w:ascii="Arial" w:hAnsi="Arial" w:cs="Arial"/>
          <w:b/>
          <w:i/>
        </w:rPr>
        <w:tab/>
      </w:r>
      <w:r w:rsidRPr="0025111A">
        <w:rPr>
          <w:rFonts w:ascii="Arial" w:hAnsi="Arial" w:cs="Arial"/>
          <w:b/>
          <w:i/>
        </w:rPr>
        <w:tab/>
      </w:r>
      <w:r w:rsidRPr="0025111A">
        <w:rPr>
          <w:rFonts w:ascii="Arial" w:hAnsi="Arial" w:cs="Arial"/>
          <w:b/>
          <w:i/>
        </w:rPr>
        <w:tab/>
      </w:r>
      <w:r w:rsidRPr="0025111A">
        <w:rPr>
          <w:rFonts w:ascii="Arial" w:hAnsi="Arial" w:cs="Arial"/>
          <w:b/>
          <w:i/>
        </w:rPr>
        <w:tab/>
      </w:r>
      <w:r w:rsidRPr="0025111A">
        <w:rPr>
          <w:rFonts w:ascii="Arial" w:hAnsi="Arial" w:cs="Arial"/>
          <w:b/>
          <w:i/>
        </w:rPr>
        <w:tab/>
      </w:r>
      <w:r w:rsidRPr="0025111A">
        <w:rPr>
          <w:rFonts w:ascii="Arial" w:hAnsi="Arial" w:cs="Arial"/>
          <w:b/>
          <w:i/>
        </w:rPr>
        <w:tab/>
      </w:r>
      <w:r w:rsidRPr="0025111A">
        <w:rPr>
          <w:rFonts w:ascii="Arial" w:hAnsi="Arial" w:cs="Arial"/>
          <w:b/>
          <w:i/>
        </w:rPr>
        <w:tab/>
        <w:t>d’une part,</w:t>
      </w:r>
    </w:p>
    <w:p w:rsidR="00456301" w:rsidRPr="0025111A" w:rsidRDefault="00456301">
      <w:pPr>
        <w:jc w:val="both"/>
        <w:rPr>
          <w:rFonts w:ascii="Arial" w:hAnsi="Arial" w:cs="Arial"/>
        </w:rPr>
      </w:pPr>
      <w:r w:rsidRPr="0025111A">
        <w:rPr>
          <w:rFonts w:ascii="Arial" w:hAnsi="Arial" w:cs="Arial"/>
        </w:rPr>
        <w:t>Et</w:t>
      </w:r>
    </w:p>
    <w:p w:rsidR="00456301" w:rsidRPr="0025111A" w:rsidRDefault="00456301" w:rsidP="00AA0719">
      <w:pPr>
        <w:jc w:val="both"/>
        <w:rPr>
          <w:rFonts w:ascii="Arial" w:hAnsi="Arial" w:cs="Arial"/>
        </w:rPr>
      </w:pPr>
    </w:p>
    <w:p w:rsidR="00402A6F" w:rsidRDefault="00EA616A" w:rsidP="00402A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Enedis </w:t>
      </w:r>
      <w:r w:rsidR="00402A6F" w:rsidRPr="00402A6F">
        <w:rPr>
          <w:rFonts w:ascii="Arial" w:hAnsi="Arial" w:cs="Arial"/>
        </w:rPr>
        <w:t>- Société anonyme à directoire et à conseil de surveillance, au capital social de 270.037.000 euros, immatriculée au registre du commerce et des sociétés de Nanterre sous le numéro 444 608 442, faisant élection de domicile à la Tour ERDF à Paris, La Défense, 34, place des Corolles cedex 92079,</w:t>
      </w:r>
    </w:p>
    <w:p w:rsidR="00402A6F" w:rsidRPr="00402A6F" w:rsidRDefault="00402A6F" w:rsidP="00402A6F">
      <w:pPr>
        <w:jc w:val="both"/>
        <w:rPr>
          <w:rFonts w:ascii="Arial" w:hAnsi="Arial" w:cs="Arial"/>
        </w:rPr>
      </w:pPr>
    </w:p>
    <w:p w:rsidR="00AA0719" w:rsidRPr="0025111A" w:rsidRDefault="00402A6F" w:rsidP="00402A6F">
      <w:pPr>
        <w:jc w:val="both"/>
        <w:rPr>
          <w:rFonts w:ascii="Arial" w:hAnsi="Arial" w:cs="Arial"/>
        </w:rPr>
      </w:pPr>
      <w:r w:rsidRPr="00596401">
        <w:rPr>
          <w:rFonts w:ascii="Arial" w:hAnsi="Arial" w:cs="Arial"/>
        </w:rPr>
        <w:t>Représentée par la Direction Ile de France Est, 3 place Arthur Chaussy 77000 Melun, représentée par Monsieur P</w:t>
      </w:r>
      <w:r w:rsidR="00596401" w:rsidRPr="00596401">
        <w:rPr>
          <w:rFonts w:ascii="Arial" w:hAnsi="Arial" w:cs="Arial"/>
        </w:rPr>
        <w:t>hilippe André</w:t>
      </w:r>
      <w:r w:rsidR="00EA616A" w:rsidRPr="00596401">
        <w:rPr>
          <w:rFonts w:ascii="Arial" w:hAnsi="Arial" w:cs="Arial"/>
        </w:rPr>
        <w:t xml:space="preserve">, </w:t>
      </w:r>
      <w:r w:rsidR="00596401" w:rsidRPr="00596401">
        <w:rPr>
          <w:rFonts w:ascii="Arial" w:hAnsi="Arial" w:cs="Arial"/>
        </w:rPr>
        <w:t xml:space="preserve">Adjoint au </w:t>
      </w:r>
      <w:r w:rsidR="00EA616A" w:rsidRPr="00596401">
        <w:rPr>
          <w:rFonts w:ascii="Arial" w:hAnsi="Arial" w:cs="Arial"/>
        </w:rPr>
        <w:t>Directeur territorial Enedis</w:t>
      </w:r>
      <w:r w:rsidRPr="00596401">
        <w:rPr>
          <w:rFonts w:ascii="Arial" w:hAnsi="Arial" w:cs="Arial"/>
        </w:rPr>
        <w:t xml:space="preserve"> en Val-de-Marne </w:t>
      </w:r>
      <w:r w:rsidR="00FC1128" w:rsidRPr="00596401">
        <w:rPr>
          <w:rFonts w:ascii="Arial" w:hAnsi="Arial" w:cs="Arial"/>
        </w:rPr>
        <w:t>e</w:t>
      </w:r>
      <w:r w:rsidRPr="00596401">
        <w:rPr>
          <w:rFonts w:ascii="Arial" w:hAnsi="Arial" w:cs="Arial"/>
        </w:rPr>
        <w:t>t Seine-Saint-Denis,</w:t>
      </w:r>
      <w:r w:rsidR="00456301" w:rsidRPr="0025111A">
        <w:rPr>
          <w:rFonts w:ascii="Arial" w:hAnsi="Arial" w:cs="Arial"/>
        </w:rPr>
        <w:tab/>
      </w:r>
    </w:p>
    <w:p w:rsidR="00536B1F" w:rsidRPr="0025111A" w:rsidRDefault="00536B1F">
      <w:pPr>
        <w:jc w:val="right"/>
        <w:rPr>
          <w:rFonts w:ascii="Arial" w:hAnsi="Arial" w:cs="Arial"/>
        </w:rPr>
      </w:pPr>
    </w:p>
    <w:p w:rsidR="00456301" w:rsidRPr="0025111A" w:rsidRDefault="00456301">
      <w:pPr>
        <w:jc w:val="right"/>
        <w:rPr>
          <w:rFonts w:ascii="Arial" w:hAnsi="Arial" w:cs="Arial"/>
          <w:b/>
          <w:i/>
        </w:rPr>
      </w:pPr>
      <w:r w:rsidRPr="0025111A">
        <w:rPr>
          <w:rFonts w:ascii="Arial" w:hAnsi="Arial" w:cs="Arial"/>
          <w:b/>
          <w:i/>
        </w:rPr>
        <w:t>Ci-après désigné par « E</w:t>
      </w:r>
      <w:r w:rsidR="00EA616A">
        <w:rPr>
          <w:rFonts w:ascii="Arial" w:hAnsi="Arial" w:cs="Arial"/>
          <w:b/>
          <w:i/>
        </w:rPr>
        <w:t>nedis</w:t>
      </w:r>
      <w:r w:rsidR="00667767" w:rsidRPr="0025111A">
        <w:rPr>
          <w:rFonts w:ascii="Arial" w:hAnsi="Arial" w:cs="Arial"/>
          <w:b/>
          <w:i/>
        </w:rPr>
        <w:t xml:space="preserve"> </w:t>
      </w:r>
      <w:r w:rsidRPr="0025111A">
        <w:rPr>
          <w:rFonts w:ascii="Arial" w:hAnsi="Arial" w:cs="Arial"/>
          <w:b/>
          <w:i/>
        </w:rPr>
        <w:t>»</w:t>
      </w:r>
    </w:p>
    <w:p w:rsidR="00456301" w:rsidRPr="0025111A" w:rsidRDefault="00456301">
      <w:pPr>
        <w:jc w:val="right"/>
        <w:rPr>
          <w:rFonts w:ascii="Arial" w:hAnsi="Arial" w:cs="Arial"/>
          <w:b/>
          <w:i/>
        </w:rPr>
      </w:pPr>
      <w:r w:rsidRPr="0025111A">
        <w:rPr>
          <w:rFonts w:ascii="Arial" w:hAnsi="Arial" w:cs="Arial"/>
          <w:b/>
          <w:i/>
        </w:rPr>
        <w:tab/>
      </w:r>
      <w:r w:rsidRPr="0025111A">
        <w:rPr>
          <w:rFonts w:ascii="Arial" w:hAnsi="Arial" w:cs="Arial"/>
          <w:b/>
          <w:i/>
        </w:rPr>
        <w:tab/>
      </w:r>
      <w:r w:rsidRPr="0025111A">
        <w:rPr>
          <w:rFonts w:ascii="Arial" w:hAnsi="Arial" w:cs="Arial"/>
          <w:b/>
          <w:i/>
        </w:rPr>
        <w:tab/>
      </w:r>
      <w:r w:rsidRPr="0025111A">
        <w:rPr>
          <w:rFonts w:ascii="Arial" w:hAnsi="Arial" w:cs="Arial"/>
          <w:b/>
          <w:i/>
        </w:rPr>
        <w:tab/>
      </w:r>
      <w:r w:rsidRPr="0025111A">
        <w:rPr>
          <w:rFonts w:ascii="Arial" w:hAnsi="Arial" w:cs="Arial"/>
          <w:b/>
          <w:i/>
        </w:rPr>
        <w:tab/>
      </w:r>
      <w:r w:rsidRPr="0025111A">
        <w:rPr>
          <w:rFonts w:ascii="Arial" w:hAnsi="Arial" w:cs="Arial"/>
          <w:b/>
          <w:i/>
        </w:rPr>
        <w:tab/>
      </w:r>
      <w:r w:rsidRPr="0025111A">
        <w:rPr>
          <w:rFonts w:ascii="Arial" w:hAnsi="Arial" w:cs="Arial"/>
          <w:b/>
          <w:i/>
        </w:rPr>
        <w:tab/>
      </w:r>
      <w:r w:rsidRPr="0025111A">
        <w:rPr>
          <w:rFonts w:ascii="Arial" w:hAnsi="Arial" w:cs="Arial"/>
          <w:b/>
          <w:i/>
        </w:rPr>
        <w:tab/>
      </w:r>
      <w:r w:rsidRPr="0025111A">
        <w:rPr>
          <w:rFonts w:ascii="Arial" w:hAnsi="Arial" w:cs="Arial"/>
          <w:b/>
          <w:i/>
        </w:rPr>
        <w:tab/>
        <w:t>d’autre part,</w:t>
      </w:r>
    </w:p>
    <w:p w:rsidR="00456301" w:rsidRPr="0025111A" w:rsidRDefault="00456301">
      <w:pPr>
        <w:jc w:val="both"/>
        <w:rPr>
          <w:rFonts w:ascii="Arial" w:hAnsi="Arial" w:cs="Arial"/>
        </w:rPr>
      </w:pPr>
    </w:p>
    <w:p w:rsidR="00456301" w:rsidRPr="0025111A" w:rsidRDefault="00456301">
      <w:pPr>
        <w:rPr>
          <w:rFonts w:ascii="Arial" w:hAnsi="Arial" w:cs="Arial"/>
        </w:rPr>
      </w:pPr>
    </w:p>
    <w:p w:rsidR="00DF425F" w:rsidRPr="0025111A" w:rsidRDefault="00DF425F">
      <w:pPr>
        <w:rPr>
          <w:rFonts w:ascii="Arial" w:hAnsi="Arial" w:cs="Arial"/>
        </w:rPr>
      </w:pPr>
    </w:p>
    <w:p w:rsidR="00DF425F" w:rsidRPr="0025111A" w:rsidRDefault="00DF425F">
      <w:pPr>
        <w:rPr>
          <w:rFonts w:ascii="Arial" w:hAnsi="Arial" w:cs="Arial"/>
        </w:rPr>
      </w:pPr>
    </w:p>
    <w:p w:rsidR="00DF425F" w:rsidRPr="0025111A" w:rsidRDefault="00DF425F">
      <w:pPr>
        <w:rPr>
          <w:rFonts w:ascii="Arial" w:hAnsi="Arial" w:cs="Arial"/>
        </w:rPr>
      </w:pPr>
    </w:p>
    <w:p w:rsidR="00DF425F" w:rsidRPr="0025111A" w:rsidRDefault="00DF425F" w:rsidP="00DF425F">
      <w:pPr>
        <w:rPr>
          <w:rFonts w:ascii="Arial" w:hAnsi="Arial" w:cs="Arial"/>
        </w:rPr>
      </w:pPr>
      <w:r w:rsidRPr="0025111A">
        <w:rPr>
          <w:rFonts w:ascii="Arial" w:hAnsi="Arial" w:cs="Arial"/>
        </w:rPr>
        <w:t>Désignées ensemble ci-après par « les parties »</w:t>
      </w:r>
    </w:p>
    <w:p w:rsidR="00DF425F" w:rsidRPr="0025111A" w:rsidRDefault="00DF425F">
      <w:pPr>
        <w:rPr>
          <w:rFonts w:ascii="Arial" w:hAnsi="Arial" w:cs="Arial"/>
        </w:rPr>
      </w:pPr>
    </w:p>
    <w:p w:rsidR="00456301" w:rsidRPr="0025111A" w:rsidRDefault="00456301">
      <w:pPr>
        <w:rPr>
          <w:rFonts w:ascii="Arial" w:hAnsi="Arial" w:cs="Arial"/>
        </w:rPr>
      </w:pPr>
    </w:p>
    <w:p w:rsidR="00456301" w:rsidRPr="0025111A" w:rsidRDefault="00456301">
      <w:pPr>
        <w:jc w:val="both"/>
        <w:rPr>
          <w:rFonts w:ascii="Arial" w:hAnsi="Arial" w:cs="Arial"/>
        </w:rPr>
      </w:pPr>
      <w:r w:rsidRPr="0025111A">
        <w:rPr>
          <w:rFonts w:ascii="Arial" w:hAnsi="Arial" w:cs="Arial"/>
        </w:rPr>
        <w:t>Il est convenu ce qui suit :</w:t>
      </w:r>
    </w:p>
    <w:p w:rsidR="00456301" w:rsidRDefault="00456301">
      <w:pPr>
        <w:jc w:val="both"/>
        <w:rPr>
          <w:rFonts w:ascii="Arial" w:hAnsi="Arial" w:cs="Arial"/>
        </w:rPr>
      </w:pPr>
    </w:p>
    <w:p w:rsidR="003F3483" w:rsidRDefault="003F3483">
      <w:pPr>
        <w:jc w:val="both"/>
        <w:rPr>
          <w:rFonts w:ascii="Arial" w:hAnsi="Arial" w:cs="Arial"/>
        </w:rPr>
      </w:pPr>
    </w:p>
    <w:p w:rsidR="003F3483" w:rsidRPr="0025111A" w:rsidRDefault="003F3483">
      <w:pPr>
        <w:jc w:val="both"/>
        <w:rPr>
          <w:rFonts w:ascii="Arial" w:hAnsi="Arial" w:cs="Arial"/>
        </w:rPr>
      </w:pPr>
    </w:p>
    <w:p w:rsidR="00456301" w:rsidRPr="0025111A" w:rsidRDefault="00456301">
      <w:pPr>
        <w:jc w:val="both"/>
        <w:rPr>
          <w:rFonts w:ascii="Arial" w:hAnsi="Arial" w:cs="Arial"/>
          <w:b/>
          <w:i/>
        </w:rPr>
      </w:pPr>
      <w:r w:rsidRPr="0025111A">
        <w:rPr>
          <w:rFonts w:ascii="Arial" w:hAnsi="Arial" w:cs="Arial"/>
          <w:b/>
          <w:i/>
        </w:rPr>
        <w:t>Article 1 : Contexte</w:t>
      </w:r>
    </w:p>
    <w:p w:rsidR="00456301" w:rsidRPr="0025111A" w:rsidRDefault="00456301">
      <w:pPr>
        <w:jc w:val="both"/>
        <w:rPr>
          <w:rFonts w:ascii="Arial" w:hAnsi="Arial" w:cs="Arial"/>
          <w:u w:val="single"/>
        </w:rPr>
      </w:pPr>
    </w:p>
    <w:p w:rsidR="00456301" w:rsidRPr="00596401" w:rsidRDefault="00456301">
      <w:pPr>
        <w:jc w:val="both"/>
        <w:rPr>
          <w:rFonts w:ascii="Arial" w:hAnsi="Arial" w:cs="Arial"/>
        </w:rPr>
      </w:pPr>
      <w:r w:rsidRPr="00596401">
        <w:rPr>
          <w:rFonts w:ascii="Arial" w:hAnsi="Arial" w:cs="Arial"/>
        </w:rPr>
        <w:t xml:space="preserve">Dans le cadre de </w:t>
      </w:r>
      <w:r w:rsidR="00601AC0" w:rsidRPr="00596401">
        <w:rPr>
          <w:rFonts w:ascii="Arial" w:hAnsi="Arial" w:cs="Arial"/>
        </w:rPr>
        <w:t>ses</w:t>
      </w:r>
      <w:r w:rsidRPr="00596401">
        <w:rPr>
          <w:rFonts w:ascii="Arial" w:hAnsi="Arial" w:cs="Arial"/>
        </w:rPr>
        <w:t xml:space="preserve"> missions, E</w:t>
      </w:r>
      <w:r w:rsidR="00EA616A" w:rsidRPr="00596401">
        <w:rPr>
          <w:rFonts w:ascii="Arial" w:hAnsi="Arial" w:cs="Arial"/>
        </w:rPr>
        <w:t>nedis</w:t>
      </w:r>
      <w:r w:rsidR="003F3483" w:rsidRPr="00596401">
        <w:rPr>
          <w:rFonts w:ascii="Arial" w:hAnsi="Arial" w:cs="Arial"/>
        </w:rPr>
        <w:t>, gestionnaire du Réseau de Distribution, filiale d’EDF,</w:t>
      </w:r>
      <w:r w:rsidR="00DF425F" w:rsidRPr="00596401">
        <w:rPr>
          <w:rFonts w:ascii="Arial" w:hAnsi="Arial" w:cs="Arial"/>
        </w:rPr>
        <w:t xml:space="preserve"> </w:t>
      </w:r>
      <w:r w:rsidR="00BF7F2B" w:rsidRPr="00596401">
        <w:rPr>
          <w:rFonts w:ascii="Arial" w:hAnsi="Arial" w:cs="Arial"/>
        </w:rPr>
        <w:t>exploite et développe les réseaux électriques de distribution</w:t>
      </w:r>
      <w:r w:rsidR="00EE72A9" w:rsidRPr="00596401">
        <w:rPr>
          <w:rFonts w:ascii="Arial" w:hAnsi="Arial" w:cs="Arial"/>
        </w:rPr>
        <w:t xml:space="preserve"> dont elle est concessionnaire</w:t>
      </w:r>
      <w:r w:rsidR="00BF7F2B" w:rsidRPr="00596401">
        <w:rPr>
          <w:rFonts w:ascii="Arial" w:hAnsi="Arial" w:cs="Arial"/>
        </w:rPr>
        <w:t>. A ce titre la continuité de fourniture est une mission clé qui nécessite d’anticiper et gérer les aléas climatiques en lien avec les acteurs du territoire (mairies, état, préfectures).</w:t>
      </w:r>
    </w:p>
    <w:p w:rsidR="00DE6389" w:rsidRPr="00596401" w:rsidRDefault="00DE6389">
      <w:pPr>
        <w:jc w:val="both"/>
        <w:rPr>
          <w:rFonts w:ascii="Arial" w:hAnsi="Arial" w:cs="Arial"/>
        </w:rPr>
      </w:pPr>
    </w:p>
    <w:p w:rsidR="00456301" w:rsidRPr="0025111A" w:rsidRDefault="00596401" w:rsidP="00DE6389">
      <w:pPr>
        <w:jc w:val="both"/>
        <w:rPr>
          <w:rFonts w:ascii="Arial" w:hAnsi="Arial" w:cs="Arial"/>
        </w:rPr>
      </w:pPr>
      <w:r w:rsidRPr="00596401">
        <w:rPr>
          <w:rFonts w:ascii="Arial" w:hAnsi="Arial" w:cs="Arial"/>
        </w:rPr>
        <w:t>Enedis accompagne les communes et les grandes institutions dans leur démarche de création de plan de sauvegardes. P</w:t>
      </w:r>
      <w:r w:rsidR="00803E82" w:rsidRPr="00596401">
        <w:rPr>
          <w:rFonts w:ascii="Arial" w:hAnsi="Arial" w:cs="Arial"/>
        </w:rPr>
        <w:t xml:space="preserve">our </w:t>
      </w:r>
      <w:r w:rsidRPr="00596401">
        <w:rPr>
          <w:rFonts w:ascii="Arial" w:hAnsi="Arial" w:cs="Arial"/>
        </w:rPr>
        <w:t>aller plus loin</w:t>
      </w:r>
      <w:r w:rsidR="00DE6389" w:rsidRPr="00596401">
        <w:rPr>
          <w:rFonts w:ascii="Arial" w:hAnsi="Arial" w:cs="Arial"/>
        </w:rPr>
        <w:t xml:space="preserve">, </w:t>
      </w:r>
      <w:r w:rsidR="00EA616A" w:rsidRPr="00596401">
        <w:rPr>
          <w:rFonts w:ascii="Arial" w:hAnsi="Arial" w:cs="Arial"/>
        </w:rPr>
        <w:t xml:space="preserve">Enedis </w:t>
      </w:r>
      <w:r w:rsidR="00DE6389" w:rsidRPr="00596401">
        <w:rPr>
          <w:rFonts w:ascii="Arial" w:hAnsi="Arial" w:cs="Arial"/>
        </w:rPr>
        <w:t xml:space="preserve">a décidé de créer un outil pédagogique </w:t>
      </w:r>
      <w:r w:rsidRPr="00596401">
        <w:rPr>
          <w:rFonts w:ascii="Arial" w:hAnsi="Arial" w:cs="Arial"/>
        </w:rPr>
        <w:t>qui aide à comprendre quelles sont les actions  d’une montée des eaux sur les réseaux électriques, quelles sont les mesu</w:t>
      </w:r>
      <w:r w:rsidR="0020679A">
        <w:rPr>
          <w:rFonts w:ascii="Arial" w:hAnsi="Arial" w:cs="Arial"/>
        </w:rPr>
        <w:t xml:space="preserve">res prises par le distributeur </w:t>
      </w:r>
      <w:r w:rsidRPr="00596401">
        <w:rPr>
          <w:rFonts w:ascii="Arial" w:hAnsi="Arial" w:cs="Arial"/>
        </w:rPr>
        <w:t>e</w:t>
      </w:r>
      <w:r w:rsidR="0020679A">
        <w:rPr>
          <w:rFonts w:ascii="Arial" w:hAnsi="Arial" w:cs="Arial"/>
        </w:rPr>
        <w:t>n temps réel et comment prévenir</w:t>
      </w:r>
      <w:r w:rsidRPr="00596401">
        <w:rPr>
          <w:rFonts w:ascii="Arial" w:hAnsi="Arial" w:cs="Arial"/>
        </w:rPr>
        <w:t xml:space="preserve"> au mieux ces aléas par des actions ciblées.</w:t>
      </w:r>
      <w:r w:rsidR="00DE6389" w:rsidRPr="00596401">
        <w:rPr>
          <w:rFonts w:ascii="Arial" w:hAnsi="Arial" w:cs="Arial"/>
        </w:rPr>
        <w:t xml:space="preserve"> </w:t>
      </w:r>
      <w:r w:rsidRPr="00596401">
        <w:rPr>
          <w:rFonts w:ascii="Arial" w:hAnsi="Arial" w:cs="Arial"/>
        </w:rPr>
        <w:t xml:space="preserve">Résilience </w:t>
      </w:r>
      <w:r w:rsidR="00DE6389" w:rsidRPr="00596401">
        <w:rPr>
          <w:rFonts w:ascii="Arial" w:hAnsi="Arial" w:cs="Arial"/>
        </w:rPr>
        <w:t xml:space="preserve">a donc été réalisé sous la forme d’un </w:t>
      </w:r>
      <w:r w:rsidRPr="00596401">
        <w:rPr>
          <w:rFonts w:ascii="Arial" w:hAnsi="Arial" w:cs="Arial"/>
        </w:rPr>
        <w:t>‘</w:t>
      </w:r>
      <w:r w:rsidR="00DE6389" w:rsidRPr="00596401">
        <w:rPr>
          <w:rFonts w:ascii="Arial" w:hAnsi="Arial" w:cs="Arial"/>
        </w:rPr>
        <w:t>serious</w:t>
      </w:r>
      <w:r w:rsidRPr="00596401">
        <w:rPr>
          <w:rFonts w:ascii="Arial" w:hAnsi="Arial" w:cs="Arial"/>
        </w:rPr>
        <w:t>-</w:t>
      </w:r>
      <w:r w:rsidR="00DE6389" w:rsidRPr="00596401">
        <w:rPr>
          <w:rFonts w:ascii="Arial" w:hAnsi="Arial" w:cs="Arial"/>
        </w:rPr>
        <w:t>game</w:t>
      </w:r>
      <w:r w:rsidRPr="00596401">
        <w:rPr>
          <w:rFonts w:ascii="Arial" w:hAnsi="Arial" w:cs="Arial"/>
        </w:rPr>
        <w:t>’</w:t>
      </w:r>
      <w:r w:rsidR="00DE6389" w:rsidRPr="00596401">
        <w:rPr>
          <w:rFonts w:ascii="Arial" w:hAnsi="Arial" w:cs="Arial"/>
        </w:rPr>
        <w:t xml:space="preserve"> </w:t>
      </w:r>
      <w:r w:rsidRPr="00596401">
        <w:rPr>
          <w:rFonts w:ascii="Arial" w:hAnsi="Arial" w:cs="Arial"/>
        </w:rPr>
        <w:t>pour une meilleure anticipation et compréhension du fonctionnement des réseaux électriques</w:t>
      </w:r>
      <w:r w:rsidR="0020679A">
        <w:rPr>
          <w:rFonts w:ascii="Arial" w:hAnsi="Arial" w:cs="Arial"/>
        </w:rPr>
        <w:t>.</w:t>
      </w:r>
    </w:p>
    <w:p w:rsidR="00456301" w:rsidRDefault="00456301">
      <w:pPr>
        <w:jc w:val="both"/>
        <w:rPr>
          <w:rFonts w:ascii="Arial" w:hAnsi="Arial" w:cs="Arial"/>
        </w:rPr>
      </w:pPr>
    </w:p>
    <w:p w:rsidR="004405C3" w:rsidRPr="0025111A" w:rsidRDefault="004405C3">
      <w:pPr>
        <w:jc w:val="both"/>
        <w:rPr>
          <w:rFonts w:ascii="Arial" w:hAnsi="Arial" w:cs="Arial"/>
        </w:rPr>
      </w:pPr>
    </w:p>
    <w:p w:rsidR="00DE6389" w:rsidRDefault="00DE6389">
      <w:pPr>
        <w:jc w:val="both"/>
        <w:rPr>
          <w:rFonts w:ascii="Arial" w:hAnsi="Arial" w:cs="Arial"/>
          <w:b/>
          <w:i/>
        </w:rPr>
      </w:pPr>
    </w:p>
    <w:p w:rsidR="00DE6389" w:rsidRDefault="00DE6389">
      <w:pPr>
        <w:jc w:val="both"/>
        <w:rPr>
          <w:rFonts w:ascii="Arial" w:hAnsi="Arial" w:cs="Arial"/>
          <w:b/>
          <w:i/>
        </w:rPr>
      </w:pPr>
    </w:p>
    <w:p w:rsidR="00456301" w:rsidRPr="0025111A" w:rsidRDefault="00DE6389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Article 2 : O</w:t>
      </w:r>
      <w:r w:rsidR="00456301" w:rsidRPr="0025111A">
        <w:rPr>
          <w:rFonts w:ascii="Arial" w:hAnsi="Arial" w:cs="Arial"/>
          <w:b/>
          <w:i/>
        </w:rPr>
        <w:t>bjet</w:t>
      </w:r>
    </w:p>
    <w:p w:rsidR="00456301" w:rsidRPr="0025111A" w:rsidRDefault="00456301">
      <w:pPr>
        <w:jc w:val="both"/>
        <w:rPr>
          <w:rFonts w:ascii="Arial" w:hAnsi="Arial" w:cs="Arial"/>
        </w:rPr>
      </w:pPr>
    </w:p>
    <w:p w:rsidR="00DE6389" w:rsidRDefault="001578A4">
      <w:pPr>
        <w:jc w:val="both"/>
        <w:rPr>
          <w:rFonts w:ascii="Arial" w:hAnsi="Arial" w:cs="Arial"/>
        </w:rPr>
      </w:pPr>
      <w:r w:rsidRPr="0025111A">
        <w:rPr>
          <w:rFonts w:ascii="Arial" w:hAnsi="Arial" w:cs="Arial"/>
        </w:rPr>
        <w:t>La présente convention de partena</w:t>
      </w:r>
      <w:r w:rsidR="00DE6389">
        <w:rPr>
          <w:rFonts w:ascii="Arial" w:hAnsi="Arial" w:cs="Arial"/>
        </w:rPr>
        <w:t>riat s’inscrit dans le cadre de la politique sociétale d’E</w:t>
      </w:r>
      <w:r w:rsidR="00EA616A">
        <w:rPr>
          <w:rFonts w:ascii="Arial" w:hAnsi="Arial" w:cs="Arial"/>
        </w:rPr>
        <w:t>nedis</w:t>
      </w:r>
      <w:r w:rsidR="00DE6389">
        <w:rPr>
          <w:rFonts w:ascii="Arial" w:hAnsi="Arial" w:cs="Arial"/>
        </w:rPr>
        <w:t>, e</w:t>
      </w:r>
      <w:r w:rsidRPr="0025111A">
        <w:rPr>
          <w:rFonts w:ascii="Arial" w:hAnsi="Arial" w:cs="Arial"/>
        </w:rPr>
        <w:t>lle a pour objet de définir les modalités et conditions</w:t>
      </w:r>
      <w:r w:rsidR="00DE6389">
        <w:rPr>
          <w:rFonts w:ascii="Arial" w:hAnsi="Arial" w:cs="Arial"/>
        </w:rPr>
        <w:t xml:space="preserve"> de mise à disposition </w:t>
      </w:r>
      <w:r w:rsidR="00577E81">
        <w:rPr>
          <w:rFonts w:ascii="Arial" w:hAnsi="Arial" w:cs="Arial"/>
        </w:rPr>
        <w:t xml:space="preserve">du jeu </w:t>
      </w:r>
      <w:r w:rsidR="00577E81" w:rsidRPr="00577E81">
        <w:rPr>
          <w:rFonts w:ascii="Arial" w:hAnsi="Arial" w:cs="Arial"/>
          <w:i/>
        </w:rPr>
        <w:t>Résilience</w:t>
      </w:r>
      <w:r w:rsidR="00577E81">
        <w:rPr>
          <w:rFonts w:ascii="Arial" w:hAnsi="Arial" w:cs="Arial"/>
        </w:rPr>
        <w:t xml:space="preserve"> </w:t>
      </w:r>
      <w:r w:rsidR="00EA616A">
        <w:rPr>
          <w:rFonts w:ascii="Arial" w:hAnsi="Arial" w:cs="Arial"/>
        </w:rPr>
        <w:t>à ses partenaires.</w:t>
      </w:r>
    </w:p>
    <w:p w:rsidR="00456301" w:rsidRPr="0025111A" w:rsidRDefault="00456301">
      <w:pPr>
        <w:rPr>
          <w:rFonts w:ascii="Arial" w:hAnsi="Arial" w:cs="Arial"/>
        </w:rPr>
      </w:pPr>
    </w:p>
    <w:p w:rsidR="00456301" w:rsidRPr="0025111A" w:rsidRDefault="00456301">
      <w:pPr>
        <w:jc w:val="both"/>
        <w:rPr>
          <w:rFonts w:ascii="Arial" w:hAnsi="Arial" w:cs="Arial"/>
          <w:b/>
          <w:i/>
        </w:rPr>
      </w:pPr>
    </w:p>
    <w:p w:rsidR="00456301" w:rsidRPr="0025111A" w:rsidRDefault="00402A6F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Article 3 : Engagements de …</w:t>
      </w:r>
      <w:r w:rsidR="00304432">
        <w:rPr>
          <w:rFonts w:ascii="Arial" w:hAnsi="Arial" w:cs="Arial"/>
          <w:b/>
          <w:i/>
        </w:rPr>
        <w:t>………………………………………….</w:t>
      </w:r>
    </w:p>
    <w:p w:rsidR="00456301" w:rsidRPr="0025111A" w:rsidRDefault="00456301">
      <w:pPr>
        <w:jc w:val="both"/>
        <w:rPr>
          <w:rFonts w:ascii="Arial" w:hAnsi="Arial" w:cs="Arial"/>
        </w:rPr>
      </w:pPr>
    </w:p>
    <w:p w:rsidR="00D12503" w:rsidRDefault="00D12503" w:rsidP="00D12503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s’engage à assurer l’animation du jeu auprès de ses publics</w:t>
      </w:r>
    </w:p>
    <w:p w:rsidR="00D12503" w:rsidRDefault="00D12503" w:rsidP="00D12503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s’engage à rendre compte des utilisations </w:t>
      </w:r>
      <w:r w:rsidR="00577E81">
        <w:rPr>
          <w:rFonts w:ascii="Arial" w:hAnsi="Arial" w:cs="Arial"/>
        </w:rPr>
        <w:t xml:space="preserve">du jeu </w:t>
      </w:r>
      <w:r w:rsidR="00577E81" w:rsidRPr="00577E81">
        <w:rPr>
          <w:rFonts w:ascii="Arial" w:hAnsi="Arial" w:cs="Arial"/>
          <w:i/>
        </w:rPr>
        <w:t>Résilience</w:t>
      </w:r>
      <w:r w:rsidR="00577E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="00803E82">
        <w:rPr>
          <w:rFonts w:ascii="Arial" w:hAnsi="Arial" w:cs="Arial"/>
        </w:rPr>
        <w:t>retour d’expérience quantitatif et qualitatif</w:t>
      </w:r>
      <w:r>
        <w:rPr>
          <w:rFonts w:ascii="Arial" w:hAnsi="Arial" w:cs="Arial"/>
        </w:rPr>
        <w:t>…)</w:t>
      </w:r>
    </w:p>
    <w:p w:rsidR="00D12503" w:rsidRDefault="00803E82" w:rsidP="00D12503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s’engage à communiquer sur l’utilisation du</w:t>
      </w:r>
      <w:r w:rsidR="00D12503">
        <w:rPr>
          <w:rFonts w:ascii="Arial" w:hAnsi="Arial" w:cs="Arial"/>
        </w:rPr>
        <w:t xml:space="preserve"> jeu auprès </w:t>
      </w:r>
      <w:r>
        <w:rPr>
          <w:rFonts w:ascii="Arial" w:hAnsi="Arial" w:cs="Arial"/>
        </w:rPr>
        <w:t>du public</w:t>
      </w:r>
    </w:p>
    <w:p w:rsidR="00DE6389" w:rsidRDefault="00456301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25111A">
        <w:rPr>
          <w:rFonts w:ascii="Arial" w:hAnsi="Arial" w:cs="Arial"/>
        </w:rPr>
        <w:t>s’</w:t>
      </w:r>
      <w:r w:rsidR="00DE6389">
        <w:rPr>
          <w:rFonts w:ascii="Arial" w:hAnsi="Arial" w:cs="Arial"/>
        </w:rPr>
        <w:t xml:space="preserve">engage à ne pas utiliser </w:t>
      </w:r>
      <w:r w:rsidR="00577E81">
        <w:rPr>
          <w:rFonts w:ascii="Arial" w:hAnsi="Arial" w:cs="Arial"/>
        </w:rPr>
        <w:t xml:space="preserve">le jeu </w:t>
      </w:r>
      <w:r w:rsidR="00577E81" w:rsidRPr="00577E81">
        <w:rPr>
          <w:rFonts w:ascii="Arial" w:hAnsi="Arial" w:cs="Arial"/>
          <w:i/>
        </w:rPr>
        <w:t>Résilience</w:t>
      </w:r>
      <w:r w:rsidR="00577E81">
        <w:rPr>
          <w:rFonts w:ascii="Arial" w:hAnsi="Arial" w:cs="Arial"/>
        </w:rPr>
        <w:t xml:space="preserve"> </w:t>
      </w:r>
      <w:r w:rsidR="00DE6389">
        <w:rPr>
          <w:rFonts w:ascii="Arial" w:hAnsi="Arial" w:cs="Arial"/>
        </w:rPr>
        <w:t>à des fins commerciales</w:t>
      </w:r>
    </w:p>
    <w:p w:rsidR="00D12503" w:rsidRDefault="00D12503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s’engage à ne pas diffuser </w:t>
      </w:r>
      <w:r w:rsidR="00577E81">
        <w:rPr>
          <w:rFonts w:ascii="Arial" w:hAnsi="Arial" w:cs="Arial"/>
        </w:rPr>
        <w:t xml:space="preserve">le jeu </w:t>
      </w:r>
      <w:r w:rsidR="00577E81" w:rsidRPr="00577E81">
        <w:rPr>
          <w:rFonts w:ascii="Arial" w:hAnsi="Arial" w:cs="Arial"/>
          <w:i/>
        </w:rPr>
        <w:t>Résilience</w:t>
      </w:r>
      <w:r w:rsidR="00577E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sans autorisation préalable</w:t>
      </w:r>
    </w:p>
    <w:p w:rsidR="00B93BB1" w:rsidRPr="0025111A" w:rsidRDefault="00B93BB1">
      <w:pPr>
        <w:jc w:val="both"/>
        <w:rPr>
          <w:rFonts w:ascii="Arial" w:hAnsi="Arial" w:cs="Arial"/>
        </w:rPr>
      </w:pPr>
    </w:p>
    <w:p w:rsidR="00456301" w:rsidRPr="0025111A" w:rsidRDefault="00577E81">
      <w:pPr>
        <w:jc w:val="both"/>
        <w:rPr>
          <w:rFonts w:ascii="Arial" w:hAnsi="Arial" w:cs="Arial"/>
          <w:color w:val="000080"/>
        </w:rPr>
      </w:pPr>
      <w:r>
        <w:rPr>
          <w:rFonts w:ascii="Arial" w:hAnsi="Arial" w:cs="Arial"/>
        </w:rPr>
        <w:t>Elle reconnaît avoir reçu d’</w:t>
      </w:r>
      <w:r w:rsidR="00EA616A">
        <w:rPr>
          <w:rFonts w:ascii="Arial" w:hAnsi="Arial" w:cs="Arial"/>
        </w:rPr>
        <w:t>Enedis</w:t>
      </w:r>
      <w:r w:rsidR="00456301" w:rsidRPr="0025111A">
        <w:rPr>
          <w:rFonts w:ascii="Arial" w:hAnsi="Arial" w:cs="Arial"/>
        </w:rPr>
        <w:t xml:space="preserve"> les indications générales qui lui sont nécessaires pour </w:t>
      </w:r>
      <w:r w:rsidR="00D12503">
        <w:rPr>
          <w:rFonts w:ascii="Arial" w:hAnsi="Arial" w:cs="Arial"/>
        </w:rPr>
        <w:t xml:space="preserve">cette collaboration </w:t>
      </w:r>
      <w:r w:rsidR="00456301" w:rsidRPr="0025111A">
        <w:rPr>
          <w:rFonts w:ascii="Arial" w:hAnsi="Arial" w:cs="Arial"/>
        </w:rPr>
        <w:t>et est seule responsable de l’ensemble des choix et des moyens humains, techniques, logistiques et matériels qu’elle met en œuvre dans le cadre de l’exécution de la présente convention.</w:t>
      </w:r>
    </w:p>
    <w:p w:rsidR="00CA7495" w:rsidRPr="0025111A" w:rsidRDefault="00CA7495">
      <w:pPr>
        <w:rPr>
          <w:rFonts w:ascii="Arial" w:hAnsi="Arial" w:cs="Arial"/>
        </w:rPr>
      </w:pPr>
    </w:p>
    <w:p w:rsidR="00456301" w:rsidRPr="0025111A" w:rsidRDefault="00456301">
      <w:pPr>
        <w:rPr>
          <w:rFonts w:ascii="Arial" w:hAnsi="Arial" w:cs="Arial"/>
        </w:rPr>
      </w:pPr>
    </w:p>
    <w:p w:rsidR="004405C3" w:rsidRDefault="004405C3">
      <w:pPr>
        <w:jc w:val="both"/>
        <w:rPr>
          <w:rFonts w:ascii="Arial" w:hAnsi="Arial" w:cs="Arial"/>
          <w:b/>
          <w:i/>
        </w:rPr>
      </w:pPr>
    </w:p>
    <w:p w:rsidR="00456301" w:rsidRPr="0025111A" w:rsidRDefault="00D12503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Article 4</w:t>
      </w:r>
      <w:r w:rsidR="00456301" w:rsidRPr="0025111A">
        <w:rPr>
          <w:rFonts w:ascii="Arial" w:hAnsi="Arial" w:cs="Arial"/>
          <w:b/>
          <w:i/>
        </w:rPr>
        <w:t xml:space="preserve"> : Conditions financières </w:t>
      </w:r>
    </w:p>
    <w:p w:rsidR="00456301" w:rsidRPr="0025111A" w:rsidRDefault="00456301">
      <w:pPr>
        <w:jc w:val="both"/>
        <w:rPr>
          <w:rFonts w:ascii="Arial" w:hAnsi="Arial" w:cs="Arial"/>
        </w:rPr>
      </w:pPr>
    </w:p>
    <w:p w:rsidR="00060CA7" w:rsidRDefault="00456301" w:rsidP="00D12503">
      <w:pPr>
        <w:jc w:val="both"/>
        <w:rPr>
          <w:rFonts w:ascii="Arial" w:hAnsi="Arial" w:cs="Arial"/>
        </w:rPr>
      </w:pPr>
      <w:r w:rsidRPr="0025111A">
        <w:rPr>
          <w:rFonts w:ascii="Arial" w:hAnsi="Arial" w:cs="Arial"/>
        </w:rPr>
        <w:t>E</w:t>
      </w:r>
      <w:r w:rsidR="00EA616A">
        <w:rPr>
          <w:rFonts w:ascii="Arial" w:hAnsi="Arial" w:cs="Arial"/>
        </w:rPr>
        <w:t>nedis</w:t>
      </w:r>
      <w:r w:rsidRPr="0025111A">
        <w:rPr>
          <w:rFonts w:ascii="Arial" w:hAnsi="Arial" w:cs="Arial"/>
        </w:rPr>
        <w:t xml:space="preserve"> </w:t>
      </w:r>
      <w:r w:rsidR="00D12503">
        <w:rPr>
          <w:rFonts w:ascii="Arial" w:hAnsi="Arial" w:cs="Arial"/>
        </w:rPr>
        <w:t xml:space="preserve">met à disposition </w:t>
      </w:r>
      <w:r w:rsidR="00577E81">
        <w:rPr>
          <w:rFonts w:ascii="Arial" w:hAnsi="Arial" w:cs="Arial"/>
        </w:rPr>
        <w:t xml:space="preserve">le jeu </w:t>
      </w:r>
      <w:r w:rsidR="00577E81" w:rsidRPr="00577E81">
        <w:rPr>
          <w:rFonts w:ascii="Arial" w:hAnsi="Arial" w:cs="Arial"/>
          <w:i/>
        </w:rPr>
        <w:t>Résilience</w:t>
      </w:r>
      <w:r w:rsidR="00577E81">
        <w:rPr>
          <w:rFonts w:ascii="Arial" w:hAnsi="Arial" w:cs="Arial"/>
        </w:rPr>
        <w:t xml:space="preserve"> </w:t>
      </w:r>
      <w:r w:rsidR="00D12503">
        <w:rPr>
          <w:rFonts w:ascii="Arial" w:hAnsi="Arial" w:cs="Arial"/>
        </w:rPr>
        <w:t>gracieusement à …</w:t>
      </w:r>
      <w:r w:rsidR="00304432">
        <w:rPr>
          <w:rFonts w:ascii="Arial" w:hAnsi="Arial" w:cs="Arial"/>
        </w:rPr>
        <w:t>……………………………………………</w:t>
      </w:r>
    </w:p>
    <w:p w:rsidR="00D12503" w:rsidRPr="0025111A" w:rsidRDefault="00D12503" w:rsidP="00D12503">
      <w:pPr>
        <w:jc w:val="both"/>
        <w:rPr>
          <w:rFonts w:ascii="Arial" w:hAnsi="Arial" w:cs="Arial"/>
        </w:rPr>
      </w:pPr>
    </w:p>
    <w:p w:rsidR="00456301" w:rsidRDefault="00494596" w:rsidP="00FB5B49">
      <w:pPr>
        <w:jc w:val="both"/>
        <w:rPr>
          <w:rFonts w:ascii="Arial" w:hAnsi="Arial" w:cs="Arial"/>
        </w:rPr>
      </w:pPr>
      <w:r w:rsidRPr="0025111A">
        <w:rPr>
          <w:rFonts w:ascii="Arial" w:hAnsi="Arial" w:cs="Arial"/>
        </w:rPr>
        <w:t>Aucun remboursement de frais</w:t>
      </w:r>
      <w:r w:rsidR="00D12503">
        <w:rPr>
          <w:rFonts w:ascii="Arial" w:hAnsi="Arial" w:cs="Arial"/>
        </w:rPr>
        <w:t xml:space="preserve"> lié au déploiement de ce nouvel outil </w:t>
      </w:r>
      <w:r w:rsidRPr="0025111A">
        <w:rPr>
          <w:rFonts w:ascii="Arial" w:hAnsi="Arial" w:cs="Arial"/>
        </w:rPr>
        <w:t xml:space="preserve"> ne </w:t>
      </w:r>
      <w:r w:rsidR="00210FEF" w:rsidRPr="0025111A">
        <w:rPr>
          <w:rFonts w:ascii="Arial" w:hAnsi="Arial" w:cs="Arial"/>
        </w:rPr>
        <w:t xml:space="preserve">sera </w:t>
      </w:r>
      <w:r w:rsidRPr="0025111A">
        <w:rPr>
          <w:rFonts w:ascii="Arial" w:hAnsi="Arial" w:cs="Arial"/>
        </w:rPr>
        <w:t xml:space="preserve">réalisé par </w:t>
      </w:r>
      <w:r w:rsidR="00EA616A">
        <w:rPr>
          <w:rFonts w:ascii="Arial" w:hAnsi="Arial" w:cs="Arial"/>
        </w:rPr>
        <w:t>Enedis.</w:t>
      </w:r>
    </w:p>
    <w:p w:rsidR="00D12503" w:rsidRPr="0025111A" w:rsidRDefault="00D12503" w:rsidP="00FB5B49">
      <w:pPr>
        <w:jc w:val="both"/>
        <w:rPr>
          <w:rFonts w:ascii="Arial" w:hAnsi="Arial" w:cs="Arial"/>
        </w:rPr>
      </w:pPr>
    </w:p>
    <w:p w:rsidR="00456301" w:rsidRPr="0025111A" w:rsidRDefault="00D12503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Article 5</w:t>
      </w:r>
      <w:r w:rsidR="00456301" w:rsidRPr="0025111A">
        <w:rPr>
          <w:rFonts w:ascii="Arial" w:hAnsi="Arial" w:cs="Arial"/>
          <w:b/>
          <w:i/>
        </w:rPr>
        <w:t> : Responsabilités et assurances</w:t>
      </w:r>
    </w:p>
    <w:p w:rsidR="00456301" w:rsidRPr="0025111A" w:rsidRDefault="00456301">
      <w:pPr>
        <w:jc w:val="both"/>
        <w:rPr>
          <w:rFonts w:ascii="Arial" w:hAnsi="Arial" w:cs="Arial"/>
        </w:rPr>
      </w:pPr>
    </w:p>
    <w:p w:rsidR="00456301" w:rsidRPr="0025111A" w:rsidRDefault="00D125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mise à disposition </w:t>
      </w:r>
      <w:r w:rsidR="00577E81">
        <w:rPr>
          <w:rFonts w:ascii="Arial" w:hAnsi="Arial" w:cs="Arial"/>
        </w:rPr>
        <w:t xml:space="preserve">de </w:t>
      </w:r>
      <w:r w:rsidR="00577E81" w:rsidRPr="00577E81">
        <w:rPr>
          <w:rFonts w:ascii="Arial" w:hAnsi="Arial" w:cs="Arial"/>
          <w:i/>
        </w:rPr>
        <w:t>Résilience</w:t>
      </w:r>
      <w:r w:rsidR="00577E81">
        <w:rPr>
          <w:rFonts w:ascii="Arial" w:hAnsi="Arial" w:cs="Arial"/>
        </w:rPr>
        <w:t xml:space="preserve"> </w:t>
      </w:r>
      <w:r w:rsidR="00060CA7" w:rsidRPr="0025111A">
        <w:rPr>
          <w:rFonts w:ascii="Arial" w:hAnsi="Arial" w:cs="Arial"/>
        </w:rPr>
        <w:t>par E</w:t>
      </w:r>
      <w:r w:rsidR="00EA616A">
        <w:rPr>
          <w:rFonts w:ascii="Arial" w:hAnsi="Arial" w:cs="Arial"/>
        </w:rPr>
        <w:t>nedis</w:t>
      </w:r>
      <w:r w:rsidR="00456301" w:rsidRPr="0025111A">
        <w:rPr>
          <w:rFonts w:ascii="Arial" w:hAnsi="Arial" w:cs="Arial"/>
        </w:rPr>
        <w:t xml:space="preserve"> ne peut </w:t>
      </w:r>
      <w:r w:rsidRPr="0025111A">
        <w:rPr>
          <w:rFonts w:ascii="Arial" w:hAnsi="Arial" w:cs="Arial"/>
        </w:rPr>
        <w:t xml:space="preserve">entraîner </w:t>
      </w:r>
      <w:r>
        <w:rPr>
          <w:rFonts w:ascii="Arial" w:hAnsi="Arial" w:cs="Arial"/>
        </w:rPr>
        <w:t>la responsabilité de l’entreprise</w:t>
      </w:r>
      <w:r w:rsidR="00456301" w:rsidRPr="0025111A">
        <w:rPr>
          <w:rFonts w:ascii="Arial" w:hAnsi="Arial" w:cs="Arial"/>
        </w:rPr>
        <w:t xml:space="preserve"> à aucun titre pour un quelconque fait ou risque pouvant subvenir en cours </w:t>
      </w:r>
      <w:r>
        <w:rPr>
          <w:rFonts w:ascii="Arial" w:hAnsi="Arial" w:cs="Arial"/>
        </w:rPr>
        <w:t>d’animation.</w:t>
      </w:r>
    </w:p>
    <w:p w:rsidR="00060CA7" w:rsidRPr="0025111A" w:rsidRDefault="00060CA7">
      <w:pPr>
        <w:jc w:val="both"/>
        <w:rPr>
          <w:rFonts w:ascii="Arial" w:hAnsi="Arial" w:cs="Arial"/>
          <w:b/>
          <w:i/>
        </w:rPr>
      </w:pPr>
    </w:p>
    <w:p w:rsidR="00060CA7" w:rsidRPr="0025111A" w:rsidRDefault="00060CA7">
      <w:pPr>
        <w:jc w:val="both"/>
        <w:rPr>
          <w:rFonts w:ascii="Arial" w:hAnsi="Arial" w:cs="Arial"/>
          <w:b/>
          <w:i/>
        </w:rPr>
      </w:pPr>
    </w:p>
    <w:p w:rsidR="00456301" w:rsidRPr="0025111A" w:rsidRDefault="00D12503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Article 6</w:t>
      </w:r>
      <w:r w:rsidR="00456301" w:rsidRPr="0025111A">
        <w:rPr>
          <w:rFonts w:ascii="Arial" w:hAnsi="Arial" w:cs="Arial"/>
          <w:b/>
          <w:i/>
        </w:rPr>
        <w:t xml:space="preserve"> : Suivi de la convention </w:t>
      </w:r>
    </w:p>
    <w:p w:rsidR="00456301" w:rsidRPr="0025111A" w:rsidRDefault="00456301">
      <w:pPr>
        <w:jc w:val="both"/>
        <w:rPr>
          <w:rFonts w:ascii="Arial" w:hAnsi="Arial" w:cs="Arial"/>
        </w:rPr>
      </w:pPr>
    </w:p>
    <w:p w:rsidR="00456301" w:rsidRPr="0025111A" w:rsidRDefault="00456301">
      <w:pPr>
        <w:jc w:val="both"/>
        <w:rPr>
          <w:rFonts w:ascii="Arial" w:hAnsi="Arial" w:cs="Arial"/>
        </w:rPr>
      </w:pPr>
    </w:p>
    <w:p w:rsidR="00456301" w:rsidRPr="0025111A" w:rsidRDefault="00D125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Le pilote du projet  désigné</w:t>
      </w:r>
      <w:r w:rsidR="00456301" w:rsidRPr="0025111A">
        <w:rPr>
          <w:rFonts w:ascii="Arial" w:hAnsi="Arial" w:cs="Arial"/>
        </w:rPr>
        <w:t xml:space="preserve"> par</w:t>
      </w:r>
      <w:r>
        <w:rPr>
          <w:rFonts w:ascii="Arial" w:hAnsi="Arial" w:cs="Arial"/>
        </w:rPr>
        <w:t xml:space="preserve"> …</w:t>
      </w:r>
      <w:r w:rsidR="00304432">
        <w:rPr>
          <w:rFonts w:ascii="Arial" w:hAnsi="Arial" w:cs="Arial"/>
        </w:rPr>
        <w:t>…………………………………………………………………..</w:t>
      </w:r>
      <w:r>
        <w:rPr>
          <w:rFonts w:ascii="Arial" w:hAnsi="Arial" w:cs="Arial"/>
        </w:rPr>
        <w:t xml:space="preserve"> </w:t>
      </w:r>
      <w:r w:rsidR="00456301" w:rsidRPr="0025111A">
        <w:rPr>
          <w:rFonts w:ascii="Arial" w:hAnsi="Arial" w:cs="Arial"/>
        </w:rPr>
        <w:t xml:space="preserve">: </w:t>
      </w:r>
    </w:p>
    <w:p w:rsidR="00456301" w:rsidRPr="00304432" w:rsidRDefault="00304432" w:rsidP="00304432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</w:t>
      </w:r>
      <w:r>
        <w:rPr>
          <w:rFonts w:ascii="Arial" w:hAnsi="Arial" w:cs="Arial"/>
        </w:rPr>
        <w:br/>
        <w:t>……………………………………………………...</w:t>
      </w:r>
      <w:r>
        <w:rPr>
          <w:rFonts w:ascii="Arial" w:hAnsi="Arial" w:cs="Arial"/>
        </w:rPr>
        <w:br/>
        <w:t>………………………………………………………</w:t>
      </w:r>
    </w:p>
    <w:p w:rsidR="00CE1986" w:rsidRPr="0025111A" w:rsidRDefault="00CE1986">
      <w:pPr>
        <w:jc w:val="both"/>
        <w:rPr>
          <w:rFonts w:ascii="Arial" w:hAnsi="Arial" w:cs="Arial"/>
        </w:rPr>
      </w:pPr>
    </w:p>
    <w:p w:rsidR="00577E81" w:rsidRPr="00577E81" w:rsidRDefault="00577E81" w:rsidP="00577E8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 pilote désigné par Enedis </w:t>
      </w:r>
      <w:r w:rsidR="00D12503">
        <w:rPr>
          <w:rFonts w:ascii="Arial" w:hAnsi="Arial" w:cs="Arial"/>
        </w:rPr>
        <w:t xml:space="preserve">pour le suivi des actions </w:t>
      </w:r>
      <w:r w:rsidR="00456301" w:rsidRPr="0025111A">
        <w:rPr>
          <w:rFonts w:ascii="Arial" w:hAnsi="Arial" w:cs="Arial"/>
        </w:rPr>
        <w:t xml:space="preserve">: </w:t>
      </w:r>
    </w:p>
    <w:p w:rsidR="00577E81" w:rsidRPr="00304432" w:rsidRDefault="00577E81" w:rsidP="00577E81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</w:t>
      </w:r>
      <w:r>
        <w:rPr>
          <w:rFonts w:ascii="Arial" w:hAnsi="Arial" w:cs="Arial"/>
        </w:rPr>
        <w:br/>
        <w:t>……………………………………………………...</w:t>
      </w:r>
      <w:r>
        <w:rPr>
          <w:rFonts w:ascii="Arial" w:hAnsi="Arial" w:cs="Arial"/>
        </w:rPr>
        <w:br/>
        <w:t>………………………………………………………</w:t>
      </w:r>
    </w:p>
    <w:p w:rsidR="00CE1986" w:rsidRPr="0025111A" w:rsidRDefault="00CE1986">
      <w:pPr>
        <w:jc w:val="both"/>
        <w:rPr>
          <w:rFonts w:ascii="Arial" w:hAnsi="Arial" w:cs="Arial"/>
          <w:b/>
          <w:i/>
        </w:rPr>
      </w:pPr>
    </w:p>
    <w:p w:rsidR="00CA7495" w:rsidRPr="0025111A" w:rsidRDefault="00CA7495">
      <w:pPr>
        <w:jc w:val="both"/>
        <w:rPr>
          <w:rFonts w:ascii="Arial" w:hAnsi="Arial" w:cs="Arial"/>
          <w:b/>
          <w:i/>
        </w:rPr>
      </w:pPr>
    </w:p>
    <w:p w:rsidR="00456301" w:rsidRPr="0025111A" w:rsidRDefault="00D12503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Article 7</w:t>
      </w:r>
      <w:r w:rsidR="00456301" w:rsidRPr="0025111A">
        <w:rPr>
          <w:rFonts w:ascii="Arial" w:hAnsi="Arial" w:cs="Arial"/>
          <w:b/>
          <w:i/>
        </w:rPr>
        <w:t xml:space="preserve"> :Litiges </w:t>
      </w:r>
    </w:p>
    <w:p w:rsidR="00456301" w:rsidRPr="0025111A" w:rsidRDefault="00456301">
      <w:pPr>
        <w:jc w:val="both"/>
        <w:rPr>
          <w:rFonts w:ascii="Arial" w:hAnsi="Arial" w:cs="Arial"/>
        </w:rPr>
      </w:pPr>
    </w:p>
    <w:p w:rsidR="00456301" w:rsidRPr="0025111A" w:rsidRDefault="00456301">
      <w:pPr>
        <w:jc w:val="both"/>
        <w:rPr>
          <w:rFonts w:ascii="Arial" w:hAnsi="Arial" w:cs="Arial"/>
        </w:rPr>
      </w:pPr>
      <w:r w:rsidRPr="0025111A">
        <w:rPr>
          <w:rFonts w:ascii="Arial" w:hAnsi="Arial" w:cs="Arial"/>
        </w:rPr>
        <w:t xml:space="preserve">Tout différend relatif à l’interprétation ou à l’exécution de la présente convention, et ne pouvant trouver une solution amiable, sera porté devant les tribunaux de Paris qui seront seuls compétents. </w:t>
      </w:r>
    </w:p>
    <w:p w:rsidR="009B3F25" w:rsidRPr="0025111A" w:rsidRDefault="009B3F25">
      <w:pPr>
        <w:rPr>
          <w:rFonts w:ascii="Arial" w:hAnsi="Arial" w:cs="Arial"/>
          <w:b/>
        </w:rPr>
      </w:pPr>
    </w:p>
    <w:p w:rsidR="001C48BB" w:rsidRPr="0025111A" w:rsidRDefault="001C48BB">
      <w:pPr>
        <w:rPr>
          <w:rFonts w:ascii="Arial" w:hAnsi="Arial" w:cs="Arial"/>
          <w:b/>
        </w:rPr>
      </w:pPr>
    </w:p>
    <w:p w:rsidR="00822D47" w:rsidRDefault="00822D47">
      <w:pPr>
        <w:rPr>
          <w:rFonts w:ascii="Arial" w:hAnsi="Arial" w:cs="Arial"/>
          <w:b/>
        </w:rPr>
      </w:pPr>
    </w:p>
    <w:p w:rsidR="00304432" w:rsidRDefault="00304432">
      <w:pPr>
        <w:rPr>
          <w:rFonts w:ascii="Arial" w:hAnsi="Arial" w:cs="Arial"/>
          <w:b/>
        </w:rPr>
      </w:pPr>
    </w:p>
    <w:p w:rsidR="00304432" w:rsidRDefault="00304432">
      <w:pPr>
        <w:rPr>
          <w:rFonts w:ascii="Arial" w:hAnsi="Arial" w:cs="Arial"/>
          <w:b/>
        </w:rPr>
      </w:pPr>
    </w:p>
    <w:p w:rsidR="00304432" w:rsidRDefault="00304432">
      <w:pPr>
        <w:rPr>
          <w:rFonts w:ascii="Arial" w:hAnsi="Arial" w:cs="Arial"/>
          <w:b/>
        </w:rPr>
      </w:pPr>
    </w:p>
    <w:p w:rsidR="00456301" w:rsidRPr="0025111A" w:rsidRDefault="0030443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Fait à</w:t>
      </w:r>
      <w:r w:rsidR="00577E81">
        <w:rPr>
          <w:rFonts w:ascii="Arial" w:hAnsi="Arial" w:cs="Arial"/>
          <w:b/>
        </w:rPr>
        <w:t xml:space="preserve"> … </w:t>
      </w:r>
      <w:r w:rsidR="00456301" w:rsidRPr="0025111A">
        <w:rPr>
          <w:rFonts w:ascii="Arial" w:hAnsi="Arial" w:cs="Arial"/>
          <w:b/>
        </w:rPr>
        <w:t xml:space="preserve">, le </w:t>
      </w:r>
      <w:r w:rsidR="00D12503">
        <w:rPr>
          <w:rFonts w:ascii="Arial" w:hAnsi="Arial" w:cs="Arial"/>
          <w:b/>
        </w:rPr>
        <w:t>…</w:t>
      </w:r>
    </w:p>
    <w:p w:rsidR="00456301" w:rsidRPr="0025111A" w:rsidRDefault="00456301" w:rsidP="00E556CC">
      <w:pPr>
        <w:jc w:val="both"/>
        <w:rPr>
          <w:rFonts w:ascii="Arial" w:hAnsi="Arial" w:cs="Arial"/>
          <w:b/>
        </w:rPr>
      </w:pPr>
      <w:r w:rsidRPr="0025111A">
        <w:rPr>
          <w:rFonts w:ascii="Arial" w:hAnsi="Arial" w:cs="Arial"/>
          <w:b/>
        </w:rPr>
        <w:t>En deux exemplaires originaux</w:t>
      </w:r>
    </w:p>
    <w:p w:rsidR="00456301" w:rsidRPr="0025111A" w:rsidRDefault="00456301">
      <w:pPr>
        <w:rPr>
          <w:rFonts w:ascii="Arial" w:hAnsi="Arial" w:cs="Arial"/>
          <w:b/>
        </w:rPr>
      </w:pPr>
    </w:p>
    <w:p w:rsidR="00456301" w:rsidRPr="0025111A" w:rsidRDefault="00456301">
      <w:pPr>
        <w:rPr>
          <w:rFonts w:ascii="Arial" w:hAnsi="Arial" w:cs="Arial"/>
          <w:b/>
        </w:rPr>
      </w:pPr>
    </w:p>
    <w:p w:rsidR="00456301" w:rsidRPr="0025111A" w:rsidRDefault="00456301">
      <w:pPr>
        <w:rPr>
          <w:rFonts w:ascii="Arial" w:hAnsi="Arial" w:cs="Arial"/>
          <w:b/>
        </w:rPr>
      </w:pPr>
    </w:p>
    <w:p w:rsidR="00456301" w:rsidRPr="0025111A" w:rsidRDefault="00456301">
      <w:pPr>
        <w:rPr>
          <w:rFonts w:ascii="Arial" w:hAnsi="Arial" w:cs="Arial"/>
          <w:b/>
        </w:rPr>
      </w:pPr>
    </w:p>
    <w:tbl>
      <w:tblPr>
        <w:tblW w:w="94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86"/>
        <w:gridCol w:w="4710"/>
      </w:tblGrid>
      <w:tr w:rsidR="009B3F25" w:rsidRPr="0025111A" w:rsidTr="00456301">
        <w:trPr>
          <w:trHeight w:val="4268"/>
        </w:trPr>
        <w:tc>
          <w:tcPr>
            <w:tcW w:w="4786" w:type="dxa"/>
          </w:tcPr>
          <w:p w:rsidR="009B3F25" w:rsidRPr="0025111A" w:rsidRDefault="009B3F25" w:rsidP="00456301">
            <w:pPr>
              <w:spacing w:before="120"/>
              <w:rPr>
                <w:rFonts w:ascii="Arial" w:hAnsi="Arial" w:cs="Arial"/>
                <w:b/>
              </w:rPr>
            </w:pPr>
            <w:r w:rsidRPr="0025111A">
              <w:rPr>
                <w:rFonts w:ascii="Arial" w:hAnsi="Arial" w:cs="Arial"/>
                <w:b/>
              </w:rPr>
              <w:lastRenderedPageBreak/>
              <w:t xml:space="preserve">Pour </w:t>
            </w:r>
            <w:r w:rsidR="00D12503">
              <w:rPr>
                <w:rFonts w:ascii="Arial" w:hAnsi="Arial" w:cs="Arial"/>
                <w:b/>
              </w:rPr>
              <w:t>…</w:t>
            </w:r>
            <w:r w:rsidR="00304432">
              <w:rPr>
                <w:rFonts w:ascii="Arial" w:hAnsi="Arial" w:cs="Arial"/>
                <w:b/>
              </w:rPr>
              <w:t>……………………..</w:t>
            </w:r>
          </w:p>
          <w:p w:rsidR="00CE1986" w:rsidRPr="0025111A" w:rsidRDefault="00CE1986" w:rsidP="00456301">
            <w:pPr>
              <w:rPr>
                <w:rFonts w:ascii="Arial" w:hAnsi="Arial" w:cs="Arial"/>
                <w:b/>
              </w:rPr>
            </w:pPr>
          </w:p>
          <w:p w:rsidR="009B3F25" w:rsidRPr="0025111A" w:rsidRDefault="00304432" w:rsidP="004563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………………………………</w:t>
            </w:r>
          </w:p>
          <w:p w:rsidR="009B3F25" w:rsidRPr="0025111A" w:rsidRDefault="009B3F25" w:rsidP="00456301">
            <w:pPr>
              <w:rPr>
                <w:rFonts w:ascii="Arial" w:hAnsi="Arial" w:cs="Arial"/>
                <w:b/>
              </w:rPr>
            </w:pPr>
          </w:p>
          <w:p w:rsidR="009B3F25" w:rsidRDefault="009B3F25" w:rsidP="00456301">
            <w:pPr>
              <w:rPr>
                <w:rFonts w:ascii="Arial" w:hAnsi="Arial" w:cs="Arial"/>
                <w:b/>
              </w:rPr>
            </w:pPr>
          </w:p>
          <w:p w:rsidR="00822D47" w:rsidRPr="0025111A" w:rsidRDefault="00822D47" w:rsidP="00456301">
            <w:pPr>
              <w:rPr>
                <w:rFonts w:ascii="Arial" w:hAnsi="Arial" w:cs="Arial"/>
                <w:b/>
              </w:rPr>
            </w:pPr>
          </w:p>
          <w:p w:rsidR="009B3F25" w:rsidRPr="0025111A" w:rsidRDefault="009B3F25" w:rsidP="00456301">
            <w:pPr>
              <w:rPr>
                <w:rFonts w:ascii="Arial" w:hAnsi="Arial" w:cs="Arial"/>
                <w:b/>
              </w:rPr>
            </w:pPr>
          </w:p>
          <w:p w:rsidR="009B3F25" w:rsidRPr="0025111A" w:rsidRDefault="00441606" w:rsidP="004563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</w:t>
            </w:r>
            <w:r w:rsidR="00304432">
              <w:rPr>
                <w:rFonts w:ascii="Arial" w:hAnsi="Arial" w:cs="Arial"/>
                <w:b/>
              </w:rPr>
              <w:t>…………………………………</w:t>
            </w:r>
          </w:p>
          <w:p w:rsidR="009B3F25" w:rsidRPr="0025111A" w:rsidRDefault="009B3F25" w:rsidP="00456301">
            <w:pPr>
              <w:rPr>
                <w:rFonts w:ascii="Arial" w:hAnsi="Arial" w:cs="Arial"/>
                <w:b/>
              </w:rPr>
            </w:pPr>
          </w:p>
          <w:p w:rsidR="009B3F25" w:rsidRPr="0025111A" w:rsidRDefault="009B3F25" w:rsidP="00456301">
            <w:pPr>
              <w:rPr>
                <w:rFonts w:ascii="Arial" w:hAnsi="Arial" w:cs="Arial"/>
                <w:b/>
              </w:rPr>
            </w:pPr>
          </w:p>
          <w:p w:rsidR="009B3F25" w:rsidRPr="0025111A" w:rsidRDefault="009B3F25" w:rsidP="00456301">
            <w:pPr>
              <w:rPr>
                <w:rFonts w:ascii="Arial" w:hAnsi="Arial" w:cs="Arial"/>
                <w:b/>
              </w:rPr>
            </w:pPr>
          </w:p>
          <w:p w:rsidR="009B3F25" w:rsidRPr="0025111A" w:rsidRDefault="009B3F25" w:rsidP="00456301">
            <w:pPr>
              <w:rPr>
                <w:rFonts w:ascii="Arial" w:hAnsi="Arial" w:cs="Arial"/>
                <w:b/>
              </w:rPr>
            </w:pPr>
          </w:p>
          <w:p w:rsidR="009B3F25" w:rsidRPr="0025111A" w:rsidRDefault="009B3F25" w:rsidP="00456301">
            <w:pPr>
              <w:rPr>
                <w:rFonts w:ascii="Arial" w:hAnsi="Arial" w:cs="Arial"/>
                <w:b/>
              </w:rPr>
            </w:pPr>
          </w:p>
          <w:p w:rsidR="00CE1986" w:rsidRPr="0025111A" w:rsidRDefault="00CE1986" w:rsidP="00456301">
            <w:pPr>
              <w:rPr>
                <w:rFonts w:ascii="Arial" w:hAnsi="Arial" w:cs="Arial"/>
                <w:b/>
              </w:rPr>
            </w:pPr>
          </w:p>
          <w:p w:rsidR="00CE1986" w:rsidRPr="0025111A" w:rsidRDefault="00CE1986" w:rsidP="00456301">
            <w:pPr>
              <w:rPr>
                <w:rFonts w:ascii="Arial" w:hAnsi="Arial" w:cs="Arial"/>
                <w:b/>
              </w:rPr>
            </w:pPr>
          </w:p>
          <w:p w:rsidR="00CE1986" w:rsidRPr="0025111A" w:rsidRDefault="00CE1986" w:rsidP="00456301">
            <w:pPr>
              <w:rPr>
                <w:rFonts w:ascii="Arial" w:hAnsi="Arial" w:cs="Arial"/>
                <w:b/>
              </w:rPr>
            </w:pPr>
          </w:p>
          <w:p w:rsidR="00CE1986" w:rsidRPr="0025111A" w:rsidRDefault="00CE1986" w:rsidP="00456301">
            <w:pPr>
              <w:rPr>
                <w:rFonts w:ascii="Arial" w:hAnsi="Arial" w:cs="Arial"/>
                <w:b/>
              </w:rPr>
            </w:pPr>
          </w:p>
          <w:p w:rsidR="00CE1986" w:rsidRPr="0025111A" w:rsidRDefault="00CE1986" w:rsidP="00456301">
            <w:pPr>
              <w:rPr>
                <w:rFonts w:ascii="Arial" w:hAnsi="Arial" w:cs="Arial"/>
                <w:b/>
              </w:rPr>
            </w:pPr>
          </w:p>
          <w:p w:rsidR="00CE1986" w:rsidRPr="0025111A" w:rsidRDefault="00CE1986" w:rsidP="00456301">
            <w:pPr>
              <w:rPr>
                <w:rFonts w:ascii="Arial" w:hAnsi="Arial" w:cs="Arial"/>
                <w:b/>
              </w:rPr>
            </w:pPr>
          </w:p>
          <w:p w:rsidR="00CE1986" w:rsidRPr="0025111A" w:rsidRDefault="00CE1986" w:rsidP="00456301">
            <w:pPr>
              <w:rPr>
                <w:rFonts w:ascii="Arial" w:hAnsi="Arial" w:cs="Arial"/>
                <w:b/>
              </w:rPr>
            </w:pPr>
          </w:p>
          <w:p w:rsidR="00CE1986" w:rsidRPr="0025111A" w:rsidRDefault="00CE1986" w:rsidP="00456301">
            <w:pPr>
              <w:rPr>
                <w:rFonts w:ascii="Arial" w:hAnsi="Arial" w:cs="Arial"/>
                <w:b/>
              </w:rPr>
            </w:pPr>
          </w:p>
          <w:p w:rsidR="00CE1986" w:rsidRPr="0025111A" w:rsidRDefault="00CE1986" w:rsidP="00456301">
            <w:pPr>
              <w:rPr>
                <w:rFonts w:ascii="Arial" w:hAnsi="Arial" w:cs="Arial"/>
                <w:b/>
              </w:rPr>
            </w:pPr>
          </w:p>
          <w:p w:rsidR="00CE1986" w:rsidRPr="0025111A" w:rsidRDefault="00CE1986" w:rsidP="00456301">
            <w:pPr>
              <w:rPr>
                <w:rFonts w:ascii="Arial" w:hAnsi="Arial" w:cs="Arial"/>
                <w:b/>
              </w:rPr>
            </w:pPr>
          </w:p>
        </w:tc>
        <w:tc>
          <w:tcPr>
            <w:tcW w:w="4710" w:type="dxa"/>
          </w:tcPr>
          <w:p w:rsidR="009B3F25" w:rsidRPr="00596401" w:rsidRDefault="009B3F25" w:rsidP="00456301">
            <w:pPr>
              <w:spacing w:before="120"/>
              <w:rPr>
                <w:rFonts w:ascii="Arial" w:hAnsi="Arial" w:cs="Arial"/>
                <w:b/>
              </w:rPr>
            </w:pPr>
            <w:r w:rsidRPr="00596401">
              <w:rPr>
                <w:rFonts w:ascii="Arial" w:hAnsi="Arial" w:cs="Arial"/>
                <w:b/>
              </w:rPr>
              <w:t>Pour E</w:t>
            </w:r>
            <w:r w:rsidR="00EA616A" w:rsidRPr="00596401">
              <w:rPr>
                <w:rFonts w:ascii="Arial" w:hAnsi="Arial" w:cs="Arial"/>
                <w:b/>
              </w:rPr>
              <w:t>nedis</w:t>
            </w:r>
          </w:p>
          <w:p w:rsidR="00CE1986" w:rsidRPr="00596401" w:rsidRDefault="00CE1986" w:rsidP="00456301">
            <w:pPr>
              <w:rPr>
                <w:rFonts w:ascii="Arial" w:hAnsi="Arial" w:cs="Arial"/>
                <w:b/>
              </w:rPr>
            </w:pPr>
          </w:p>
          <w:p w:rsidR="009B3F25" w:rsidRPr="00596401" w:rsidRDefault="00596401" w:rsidP="00456301">
            <w:pPr>
              <w:rPr>
                <w:rFonts w:ascii="Arial" w:hAnsi="Arial" w:cs="Arial"/>
                <w:b/>
              </w:rPr>
            </w:pPr>
            <w:r w:rsidRPr="00596401">
              <w:rPr>
                <w:rFonts w:ascii="Arial" w:hAnsi="Arial" w:cs="Arial"/>
                <w:b/>
              </w:rPr>
              <w:t xml:space="preserve">Pour </w:t>
            </w:r>
            <w:r w:rsidR="009B3F25" w:rsidRPr="00596401">
              <w:rPr>
                <w:rFonts w:ascii="Arial" w:hAnsi="Arial" w:cs="Arial"/>
                <w:b/>
              </w:rPr>
              <w:t xml:space="preserve">Le Directeur </w:t>
            </w:r>
            <w:r w:rsidR="00622694" w:rsidRPr="00596401">
              <w:rPr>
                <w:rFonts w:ascii="Arial" w:hAnsi="Arial" w:cs="Arial"/>
                <w:b/>
              </w:rPr>
              <w:t>Territorial</w:t>
            </w:r>
            <w:r w:rsidR="00441606" w:rsidRPr="00596401">
              <w:rPr>
                <w:rFonts w:ascii="Arial" w:hAnsi="Arial" w:cs="Arial"/>
                <w:b/>
              </w:rPr>
              <w:t xml:space="preserve"> en Seine-Saint-</w:t>
            </w:r>
            <w:r w:rsidR="00822D47" w:rsidRPr="00596401">
              <w:rPr>
                <w:rFonts w:ascii="Arial" w:hAnsi="Arial" w:cs="Arial"/>
                <w:b/>
              </w:rPr>
              <w:t>Denis et Val-de-Marne</w:t>
            </w:r>
          </w:p>
          <w:p w:rsidR="009B3F25" w:rsidRPr="00596401" w:rsidRDefault="009B3F25" w:rsidP="00456301">
            <w:pPr>
              <w:rPr>
                <w:rFonts w:ascii="Arial" w:hAnsi="Arial" w:cs="Arial"/>
                <w:b/>
              </w:rPr>
            </w:pPr>
          </w:p>
          <w:p w:rsidR="009B3F25" w:rsidRPr="00596401" w:rsidRDefault="009B3F25" w:rsidP="00456301">
            <w:pPr>
              <w:rPr>
                <w:rFonts w:ascii="Arial" w:hAnsi="Arial" w:cs="Arial"/>
                <w:b/>
              </w:rPr>
            </w:pPr>
          </w:p>
          <w:p w:rsidR="009B3F25" w:rsidRPr="00596401" w:rsidRDefault="009B3F25" w:rsidP="00E40FE2">
            <w:pPr>
              <w:rPr>
                <w:rFonts w:ascii="Arial" w:hAnsi="Arial" w:cs="Arial"/>
                <w:b/>
              </w:rPr>
            </w:pPr>
          </w:p>
          <w:p w:rsidR="00E40FE2" w:rsidRPr="0025111A" w:rsidRDefault="00E40FE2" w:rsidP="00596401">
            <w:pPr>
              <w:rPr>
                <w:rFonts w:ascii="Arial" w:hAnsi="Arial" w:cs="Arial"/>
                <w:b/>
              </w:rPr>
            </w:pPr>
            <w:r w:rsidRPr="00596401">
              <w:rPr>
                <w:rFonts w:ascii="Arial" w:hAnsi="Arial" w:cs="Arial"/>
                <w:b/>
              </w:rPr>
              <w:t xml:space="preserve">M </w:t>
            </w:r>
            <w:r w:rsidR="00596401" w:rsidRPr="00596401">
              <w:rPr>
                <w:rFonts w:ascii="Arial" w:hAnsi="Arial" w:cs="Arial"/>
                <w:b/>
              </w:rPr>
              <w:t>Philippe André</w:t>
            </w:r>
          </w:p>
        </w:tc>
      </w:tr>
    </w:tbl>
    <w:p w:rsidR="00456301" w:rsidRPr="0025111A" w:rsidRDefault="00456301">
      <w:pPr>
        <w:rPr>
          <w:rFonts w:ascii="Arial" w:hAnsi="Arial" w:cs="Arial"/>
          <w:b/>
        </w:rPr>
      </w:pPr>
    </w:p>
    <w:sectPr w:rsidR="00456301" w:rsidRPr="0025111A" w:rsidSect="00402A6F">
      <w:headerReference w:type="default" r:id="rId7"/>
      <w:footerReference w:type="default" r:id="rId8"/>
      <w:headerReference w:type="first" r:id="rId9"/>
      <w:pgSz w:w="11906" w:h="16838"/>
      <w:pgMar w:top="332" w:right="1417" w:bottom="1134" w:left="1276" w:header="426" w:footer="12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D1E" w:rsidRDefault="00FB2D1E" w:rsidP="00A6634A">
      <w:r>
        <w:separator/>
      </w:r>
    </w:p>
  </w:endnote>
  <w:endnote w:type="continuationSeparator" w:id="0">
    <w:p w:rsidR="00FB2D1E" w:rsidRDefault="00FB2D1E" w:rsidP="00A663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2EB" w:rsidRPr="006A02EB" w:rsidRDefault="006A02EB">
    <w:pPr>
      <w:pStyle w:val="Pieddepage"/>
      <w:jc w:val="right"/>
      <w:rPr>
        <w:rFonts w:ascii="Arial" w:hAnsi="Arial" w:cs="Arial"/>
        <w:sz w:val="16"/>
        <w:szCs w:val="16"/>
      </w:rPr>
    </w:pPr>
    <w:r w:rsidRPr="006A02EB">
      <w:rPr>
        <w:rFonts w:ascii="Arial" w:hAnsi="Arial" w:cs="Arial"/>
        <w:sz w:val="16"/>
        <w:szCs w:val="16"/>
      </w:rPr>
      <w:t xml:space="preserve">Page </w:t>
    </w:r>
    <w:r w:rsidR="00010AFF" w:rsidRPr="006A02EB">
      <w:rPr>
        <w:rFonts w:ascii="Arial" w:hAnsi="Arial" w:cs="Arial"/>
        <w:b/>
        <w:sz w:val="16"/>
        <w:szCs w:val="16"/>
      </w:rPr>
      <w:fldChar w:fldCharType="begin"/>
    </w:r>
    <w:r w:rsidRPr="006A02EB">
      <w:rPr>
        <w:rFonts w:ascii="Arial" w:hAnsi="Arial" w:cs="Arial"/>
        <w:b/>
        <w:sz w:val="16"/>
        <w:szCs w:val="16"/>
      </w:rPr>
      <w:instrText>PAGE</w:instrText>
    </w:r>
    <w:r w:rsidR="00010AFF" w:rsidRPr="006A02EB">
      <w:rPr>
        <w:rFonts w:ascii="Arial" w:hAnsi="Arial" w:cs="Arial"/>
        <w:b/>
        <w:sz w:val="16"/>
        <w:szCs w:val="16"/>
      </w:rPr>
      <w:fldChar w:fldCharType="separate"/>
    </w:r>
    <w:r w:rsidR="0020679A">
      <w:rPr>
        <w:rFonts w:ascii="Arial" w:hAnsi="Arial" w:cs="Arial"/>
        <w:b/>
        <w:noProof/>
        <w:sz w:val="16"/>
        <w:szCs w:val="16"/>
      </w:rPr>
      <w:t>3</w:t>
    </w:r>
    <w:r w:rsidR="00010AFF" w:rsidRPr="006A02EB">
      <w:rPr>
        <w:rFonts w:ascii="Arial" w:hAnsi="Arial" w:cs="Arial"/>
        <w:b/>
        <w:sz w:val="16"/>
        <w:szCs w:val="16"/>
      </w:rPr>
      <w:fldChar w:fldCharType="end"/>
    </w:r>
    <w:r w:rsidRPr="006A02EB">
      <w:rPr>
        <w:rFonts w:ascii="Arial" w:hAnsi="Arial" w:cs="Arial"/>
        <w:sz w:val="16"/>
        <w:szCs w:val="16"/>
      </w:rPr>
      <w:t xml:space="preserve"> sur </w:t>
    </w:r>
    <w:r w:rsidR="00010AFF" w:rsidRPr="006A02EB">
      <w:rPr>
        <w:rFonts w:ascii="Arial" w:hAnsi="Arial" w:cs="Arial"/>
        <w:b/>
        <w:sz w:val="16"/>
        <w:szCs w:val="16"/>
      </w:rPr>
      <w:fldChar w:fldCharType="begin"/>
    </w:r>
    <w:r w:rsidRPr="006A02EB">
      <w:rPr>
        <w:rFonts w:ascii="Arial" w:hAnsi="Arial" w:cs="Arial"/>
        <w:b/>
        <w:sz w:val="16"/>
        <w:szCs w:val="16"/>
      </w:rPr>
      <w:instrText>NUMPAGES</w:instrText>
    </w:r>
    <w:r w:rsidR="00010AFF" w:rsidRPr="006A02EB">
      <w:rPr>
        <w:rFonts w:ascii="Arial" w:hAnsi="Arial" w:cs="Arial"/>
        <w:b/>
        <w:sz w:val="16"/>
        <w:szCs w:val="16"/>
      </w:rPr>
      <w:fldChar w:fldCharType="separate"/>
    </w:r>
    <w:r w:rsidR="0020679A">
      <w:rPr>
        <w:rFonts w:ascii="Arial" w:hAnsi="Arial" w:cs="Arial"/>
        <w:b/>
        <w:noProof/>
        <w:sz w:val="16"/>
        <w:szCs w:val="16"/>
      </w:rPr>
      <w:t>3</w:t>
    </w:r>
    <w:r w:rsidR="00010AFF" w:rsidRPr="006A02EB">
      <w:rPr>
        <w:rFonts w:ascii="Arial" w:hAnsi="Arial" w:cs="Arial"/>
        <w:b/>
        <w:sz w:val="16"/>
        <w:szCs w:val="16"/>
      </w:rPr>
      <w:fldChar w:fldCharType="end"/>
    </w:r>
  </w:p>
  <w:p w:rsidR="00846432" w:rsidRDefault="0084643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D1E" w:rsidRDefault="00FB2D1E" w:rsidP="00A6634A">
      <w:r>
        <w:separator/>
      </w:r>
    </w:p>
  </w:footnote>
  <w:footnote w:type="continuationSeparator" w:id="0">
    <w:p w:rsidR="00FB2D1E" w:rsidRDefault="00FB2D1E" w:rsidP="00A663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34A" w:rsidRDefault="00A76F5C" w:rsidP="00E556CC">
    <w:r>
      <w:tab/>
    </w:r>
    <w:r w:rsidR="00E556CC">
      <w:t xml:space="preserve">                          </w:t>
    </w:r>
    <w:r>
      <w:t xml:space="preserve">                     </w:t>
    </w:r>
    <w:r>
      <w:tab/>
    </w:r>
    <w:r>
      <w:tab/>
    </w:r>
    <w:r>
      <w:tab/>
    </w:r>
    <w:r w:rsidR="00E556CC">
      <w:t xml:space="preserve">   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A6F" w:rsidRDefault="00EA616A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3085465</wp:posOffset>
          </wp:positionH>
          <wp:positionV relativeFrom="paragraph">
            <wp:posOffset>91440</wp:posOffset>
          </wp:positionV>
          <wp:extent cx="3009900" cy="952500"/>
          <wp:effectExtent l="19050" t="0" r="0" b="0"/>
          <wp:wrapThrough wrapText="bothSides">
            <wp:wrapPolygon edited="0">
              <wp:start x="-137" y="0"/>
              <wp:lineTo x="-137" y="21168"/>
              <wp:lineTo x="21600" y="21168"/>
              <wp:lineTo x="21600" y="0"/>
              <wp:lineTo x="-137" y="0"/>
            </wp:wrapPolygon>
          </wp:wrapThrough>
          <wp:docPr id="2" name="Image 1" descr="C:\Users\G08574\AppData\Local\Microsoft\Windows\Temporary Internet Files\Content.Outlook\ZQSEJGCM\signature_couleur_CMJN_300 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08574\AppData\Local\Microsoft\Windows\Temporary Internet Files\Content.Outlook\ZQSEJGCM\signature_couleur_CMJN_300 dp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673E0"/>
    <w:multiLevelType w:val="hybridMultilevel"/>
    <w:tmpl w:val="5DD65CB0"/>
    <w:lvl w:ilvl="0" w:tplc="AAA4EFE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514C99"/>
    <w:multiLevelType w:val="hybridMultilevel"/>
    <w:tmpl w:val="854C4FD8"/>
    <w:lvl w:ilvl="0" w:tplc="AAA4EFE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FE0FB5"/>
    <w:multiLevelType w:val="hybridMultilevel"/>
    <w:tmpl w:val="2CE82032"/>
    <w:lvl w:ilvl="0" w:tplc="AAA4EFE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/>
  <w:rsids>
    <w:rsidRoot w:val="00DF425F"/>
    <w:rsid w:val="00010AFF"/>
    <w:rsid w:val="000255CF"/>
    <w:rsid w:val="00031F49"/>
    <w:rsid w:val="00060CA7"/>
    <w:rsid w:val="000A681A"/>
    <w:rsid w:val="000B5AD8"/>
    <w:rsid w:val="00104754"/>
    <w:rsid w:val="00114E42"/>
    <w:rsid w:val="0015208B"/>
    <w:rsid w:val="00153906"/>
    <w:rsid w:val="001545A0"/>
    <w:rsid w:val="001578A4"/>
    <w:rsid w:val="001707CD"/>
    <w:rsid w:val="00184440"/>
    <w:rsid w:val="00187336"/>
    <w:rsid w:val="001A20BB"/>
    <w:rsid w:val="001C48BB"/>
    <w:rsid w:val="001E5DE1"/>
    <w:rsid w:val="0020679A"/>
    <w:rsid w:val="00210FEF"/>
    <w:rsid w:val="002277B0"/>
    <w:rsid w:val="0025111A"/>
    <w:rsid w:val="00253D09"/>
    <w:rsid w:val="002578B9"/>
    <w:rsid w:val="00272AB8"/>
    <w:rsid w:val="002F33C0"/>
    <w:rsid w:val="00304432"/>
    <w:rsid w:val="003213C5"/>
    <w:rsid w:val="00335D63"/>
    <w:rsid w:val="00390B4C"/>
    <w:rsid w:val="003A024C"/>
    <w:rsid w:val="003F3483"/>
    <w:rsid w:val="00402A6F"/>
    <w:rsid w:val="00404512"/>
    <w:rsid w:val="00404994"/>
    <w:rsid w:val="00405B34"/>
    <w:rsid w:val="0041077F"/>
    <w:rsid w:val="004405C3"/>
    <w:rsid w:val="00441606"/>
    <w:rsid w:val="00456301"/>
    <w:rsid w:val="00494596"/>
    <w:rsid w:val="004C41D0"/>
    <w:rsid w:val="004F354C"/>
    <w:rsid w:val="004F37C5"/>
    <w:rsid w:val="00504137"/>
    <w:rsid w:val="0050481C"/>
    <w:rsid w:val="00536B1F"/>
    <w:rsid w:val="005372B8"/>
    <w:rsid w:val="00577E81"/>
    <w:rsid w:val="00583FFC"/>
    <w:rsid w:val="00596401"/>
    <w:rsid w:val="005C2927"/>
    <w:rsid w:val="005C4752"/>
    <w:rsid w:val="005D4FBB"/>
    <w:rsid w:val="00601AC0"/>
    <w:rsid w:val="006026D3"/>
    <w:rsid w:val="00622694"/>
    <w:rsid w:val="00667767"/>
    <w:rsid w:val="0068737C"/>
    <w:rsid w:val="00692327"/>
    <w:rsid w:val="006A02EB"/>
    <w:rsid w:val="006F6198"/>
    <w:rsid w:val="00725AB0"/>
    <w:rsid w:val="0073426A"/>
    <w:rsid w:val="0073681C"/>
    <w:rsid w:val="0074294A"/>
    <w:rsid w:val="00781B6E"/>
    <w:rsid w:val="007C6D99"/>
    <w:rsid w:val="007E2BB1"/>
    <w:rsid w:val="007F055A"/>
    <w:rsid w:val="00802D3A"/>
    <w:rsid w:val="00803E82"/>
    <w:rsid w:val="00805AEB"/>
    <w:rsid w:val="00822D47"/>
    <w:rsid w:val="00846432"/>
    <w:rsid w:val="00871C9B"/>
    <w:rsid w:val="008B3295"/>
    <w:rsid w:val="008D48AE"/>
    <w:rsid w:val="008D610B"/>
    <w:rsid w:val="00901DAA"/>
    <w:rsid w:val="00990BC7"/>
    <w:rsid w:val="009B3F25"/>
    <w:rsid w:val="009E44BD"/>
    <w:rsid w:val="009F709B"/>
    <w:rsid w:val="00A0222E"/>
    <w:rsid w:val="00A025CC"/>
    <w:rsid w:val="00A07558"/>
    <w:rsid w:val="00A13CD1"/>
    <w:rsid w:val="00A26127"/>
    <w:rsid w:val="00A3513C"/>
    <w:rsid w:val="00A36C7B"/>
    <w:rsid w:val="00A6634A"/>
    <w:rsid w:val="00A76F5C"/>
    <w:rsid w:val="00AA0719"/>
    <w:rsid w:val="00AA0AD6"/>
    <w:rsid w:val="00AA2902"/>
    <w:rsid w:val="00AC303C"/>
    <w:rsid w:val="00AF4A60"/>
    <w:rsid w:val="00B93BB1"/>
    <w:rsid w:val="00BB4850"/>
    <w:rsid w:val="00BC363B"/>
    <w:rsid w:val="00BC7449"/>
    <w:rsid w:val="00BE2BFE"/>
    <w:rsid w:val="00BF7F2B"/>
    <w:rsid w:val="00C10B4B"/>
    <w:rsid w:val="00C5018F"/>
    <w:rsid w:val="00C657D2"/>
    <w:rsid w:val="00C71EA4"/>
    <w:rsid w:val="00C768F8"/>
    <w:rsid w:val="00CA7495"/>
    <w:rsid w:val="00CC5093"/>
    <w:rsid w:val="00CE1986"/>
    <w:rsid w:val="00CF5BAA"/>
    <w:rsid w:val="00D05980"/>
    <w:rsid w:val="00D12503"/>
    <w:rsid w:val="00D35E0F"/>
    <w:rsid w:val="00D42A3C"/>
    <w:rsid w:val="00D433A6"/>
    <w:rsid w:val="00D458CE"/>
    <w:rsid w:val="00D569D2"/>
    <w:rsid w:val="00D56F04"/>
    <w:rsid w:val="00D72AFE"/>
    <w:rsid w:val="00D85063"/>
    <w:rsid w:val="00DB2434"/>
    <w:rsid w:val="00DD1AF5"/>
    <w:rsid w:val="00DE6389"/>
    <w:rsid w:val="00DF425F"/>
    <w:rsid w:val="00E0764A"/>
    <w:rsid w:val="00E13F06"/>
    <w:rsid w:val="00E40FE2"/>
    <w:rsid w:val="00E556CC"/>
    <w:rsid w:val="00E71918"/>
    <w:rsid w:val="00E925CD"/>
    <w:rsid w:val="00EA616A"/>
    <w:rsid w:val="00EC5CD9"/>
    <w:rsid w:val="00ED6009"/>
    <w:rsid w:val="00EE72A9"/>
    <w:rsid w:val="00EE7327"/>
    <w:rsid w:val="00EF3561"/>
    <w:rsid w:val="00F02491"/>
    <w:rsid w:val="00F9661C"/>
    <w:rsid w:val="00FA3AF5"/>
    <w:rsid w:val="00FB2D1E"/>
    <w:rsid w:val="00FB5B49"/>
    <w:rsid w:val="00FC1128"/>
    <w:rsid w:val="00FC3160"/>
    <w:rsid w:val="00FC3BCF"/>
    <w:rsid w:val="00FE2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94A"/>
    <w:rPr>
      <w:rFonts w:ascii="Times New Roman" w:eastAsia="Times New Roman" w:hAnsi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unhideWhenUsed/>
    <w:rsid w:val="0074294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semiHidden/>
    <w:rsid w:val="0074294A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6634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6634A"/>
    <w:rPr>
      <w:rFonts w:ascii="Times New Roman" w:eastAsia="Times New Roman" w:hAnsi="Times New Roman"/>
    </w:rPr>
  </w:style>
  <w:style w:type="paragraph" w:styleId="Pieddepage">
    <w:name w:val="footer"/>
    <w:basedOn w:val="Normal"/>
    <w:link w:val="PieddepageCar"/>
    <w:uiPriority w:val="99"/>
    <w:unhideWhenUsed/>
    <w:rsid w:val="00A6634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6634A"/>
    <w:rPr>
      <w:rFonts w:ascii="Times New Roman" w:eastAsia="Times New Roman" w:hAnsi="Times New Roman"/>
    </w:rPr>
  </w:style>
  <w:style w:type="paragraph" w:styleId="Paragraphedeliste">
    <w:name w:val="List Paragraph"/>
    <w:basedOn w:val="Normal"/>
    <w:uiPriority w:val="34"/>
    <w:qFormat/>
    <w:rsid w:val="00AA290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125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94A"/>
    <w:rPr>
      <w:rFonts w:ascii="Times New Roman" w:eastAsia="Times New Roman" w:hAnsi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unhideWhenUsed/>
    <w:rsid w:val="0074294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semiHidden/>
    <w:rsid w:val="0074294A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6634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6634A"/>
    <w:rPr>
      <w:rFonts w:ascii="Times New Roman" w:eastAsia="Times New Roman" w:hAnsi="Times New Roman"/>
    </w:rPr>
  </w:style>
  <w:style w:type="paragraph" w:styleId="Pieddepage">
    <w:name w:val="footer"/>
    <w:basedOn w:val="Normal"/>
    <w:link w:val="PieddepageCar"/>
    <w:uiPriority w:val="99"/>
    <w:unhideWhenUsed/>
    <w:rsid w:val="00A6634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6634A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644</Words>
  <Characters>3544</Characters>
  <Application>Microsoft Office Word</Application>
  <DocSecurity>4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EDF-DIT</Company>
  <LinksUpToDate>false</LinksUpToDate>
  <CharactersWithSpaces>4180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E53047</dc:creator>
  <cp:lastModifiedBy>marion.cauvin</cp:lastModifiedBy>
  <cp:revision>2</cp:revision>
  <cp:lastPrinted>2016-02-09T16:22:00Z</cp:lastPrinted>
  <dcterms:created xsi:type="dcterms:W3CDTF">2016-08-16T13:40:00Z</dcterms:created>
  <dcterms:modified xsi:type="dcterms:W3CDTF">2016-08-16T13:40:00Z</dcterms:modified>
</cp:coreProperties>
</file>